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2DE" w:rsidRPr="00B772DE" w:rsidRDefault="00B772DE" w:rsidP="00B772DE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772DE">
        <w:rPr>
          <w:rFonts w:ascii="Times New Roman" w:hAnsi="Times New Roman" w:cs="Times New Roman"/>
          <w:b/>
          <w:i/>
          <w:sz w:val="28"/>
          <w:szCs w:val="28"/>
          <w:u w:val="single"/>
        </w:rPr>
        <w:t>Индивидуальное развитие растений.</w:t>
      </w:r>
    </w:p>
    <w:p w:rsidR="008F5332" w:rsidRPr="00B772DE" w:rsidRDefault="00B16BCA">
      <w:pPr>
        <w:rPr>
          <w:rFonts w:ascii="Times New Roman" w:hAnsi="Times New Roman" w:cs="Times New Roman"/>
          <w:b/>
          <w:sz w:val="24"/>
          <w:szCs w:val="24"/>
        </w:rPr>
      </w:pPr>
      <w:r w:rsidRPr="00B772DE">
        <w:rPr>
          <w:rFonts w:ascii="Times New Roman" w:hAnsi="Times New Roman" w:cs="Times New Roman"/>
          <w:b/>
          <w:sz w:val="24"/>
          <w:szCs w:val="24"/>
        </w:rPr>
        <w:t>Повторить</w:t>
      </w:r>
      <w:r w:rsidR="005B3096" w:rsidRPr="00B772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3096" w:rsidRPr="00B772D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§ </w:t>
      </w:r>
      <w:r w:rsidRPr="00B772DE">
        <w:rPr>
          <w:rFonts w:ascii="Times New Roman" w:hAnsi="Times New Roman" w:cs="Times New Roman"/>
          <w:b/>
          <w:sz w:val="24"/>
          <w:szCs w:val="24"/>
        </w:rPr>
        <w:t>48.</w:t>
      </w:r>
    </w:p>
    <w:p w:rsidR="00112E69" w:rsidRDefault="007B7F34" w:rsidP="007B7F3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B309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Прочитайте § 50. </w:t>
      </w:r>
      <w:r w:rsidRPr="00FB6B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7B7F34" w:rsidRPr="00FB6B0A" w:rsidRDefault="007B7F34" w:rsidP="007B7F3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12E6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Изучите строение семени</w:t>
      </w:r>
      <w:r w:rsidRPr="00FB6B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 рисунок «Строение семени» стр. 126. </w:t>
      </w:r>
    </w:p>
    <w:p w:rsidR="00B16BCA" w:rsidRPr="00FB6B0A" w:rsidRDefault="00202BB1" w:rsidP="00F61785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6B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Выращивание растений из семян – очень увлекательный процесс. Наблюдение за всеми фазами развития растения от прорастания семечка до появления первых цветов или плодов – волшебство природы в действии. Требуется много времени и терпения, прежде чем вырастет полноценное растение. Рост растения обычно начинается с прорастания самого важного органа размножения – семени. Прорасти и дать начало новому растению способны только семена с живым зародышем. Семена с погибшими зародышами теряют всхожесть.</w:t>
      </w:r>
    </w:p>
    <w:p w:rsidR="00202BB1" w:rsidRPr="00FB6B0A" w:rsidRDefault="00202BB1" w:rsidP="00F44CEA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6B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Актуальность  изучения темы заключается в том, что данная работа будет полезна всем тем, кто хочет посадить и вырастить растения; изготовленные наглядные пособия могут быть в дальнейшем использованы на уроках биологии. Гипотеза: мы предполагаем, будут ли семена пшеницы прорастать без воды, воздуха, тепла. Целью исследования является формирование навыков самостоятельной исследовательской деятельности по теме «Условия прорастания и значения семян» и применение знаний в практических жизненных ситуациях. Для достижения данной цели были поставлены следующие задачи: </w:t>
      </w:r>
      <w:proofErr w:type="gramStart"/>
      <w:r w:rsidRPr="00FB6B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Изучить особенности строения семян двудольных и однодольных растений; Выбрать объект исследования; Исследовать условие прорастания семян; Отметить влияние изменения условий на прорастания семян; Сформировать умение правильно осуществлять посев семян; Научиться применять полученный материал на практике (в повседневной жизни); Собрать коллекции семян двудольных и однодольных растений и способы их распространения; Изучить литературу по данной проблеме.</w:t>
      </w:r>
      <w:proofErr w:type="gramEnd"/>
    </w:p>
    <w:p w:rsidR="00FB6B0A" w:rsidRPr="00FB6B0A" w:rsidRDefault="00FB6B0A">
      <w:pPr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FFFFF"/>
        </w:rPr>
      </w:pPr>
      <w:r w:rsidRPr="00FB6B0A">
        <w:rPr>
          <w:rFonts w:ascii="Times New Roman" w:hAnsi="Times New Roman" w:cs="Times New Roman"/>
          <w:b/>
          <w:color w:val="FF0000"/>
          <w:sz w:val="40"/>
          <w:szCs w:val="40"/>
          <w:shd w:val="clear" w:color="auto" w:fill="FFFFFF"/>
        </w:rPr>
        <w:t xml:space="preserve">! </w:t>
      </w:r>
    </w:p>
    <w:p w:rsidR="00FB6B0A" w:rsidRPr="00765529" w:rsidRDefault="00FB6B0A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765529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Запишите: </w:t>
      </w:r>
    </w:p>
    <w:p w:rsidR="0029748F" w:rsidRPr="00FB6B0A" w:rsidRDefault="0029748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6B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Прорастание – это переход семян из состояния покоя к росту зародыша и развитию из него проростка. Этапы прорастания семян.</w:t>
      </w:r>
    </w:p>
    <w:p w:rsidR="0029748F" w:rsidRPr="00765529" w:rsidRDefault="0029748F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765529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Заполните схему:</w:t>
      </w:r>
    </w:p>
    <w:p w:rsidR="0029748F" w:rsidRPr="00F71F37" w:rsidRDefault="003038B8" w:rsidP="0029748F">
      <w:pPr>
        <w:jc w:val="center"/>
        <w:rPr>
          <w:rFonts w:ascii="Times New Roman" w:hAnsi="Times New Roman" w:cs="Times New Roman"/>
          <w:b/>
          <w:color w:val="000000"/>
          <w:sz w:val="11"/>
          <w:szCs w:val="11"/>
          <w:shd w:val="clear" w:color="auto" w:fill="FFFFFF"/>
        </w:rPr>
      </w:pPr>
      <w:r w:rsidRPr="00F71F37">
        <w:rPr>
          <w:rFonts w:ascii="Times New Roman" w:hAnsi="Times New Roman" w:cs="Times New Roman"/>
          <w:b/>
          <w:noProof/>
          <w:color w:val="000000"/>
          <w:sz w:val="11"/>
          <w:szCs w:val="11"/>
          <w:lang w:eastAsia="ru-RU"/>
        </w:rPr>
        <w:pict>
          <v:oval id="_x0000_s1031" style="position:absolute;left:0;text-align:left;margin-left:21.35pt;margin-top:15.45pt;width:78.05pt;height:35.6pt;z-index:251662336"/>
        </w:pict>
      </w:r>
      <w:r w:rsidR="0078217B" w:rsidRPr="00F71F37">
        <w:rPr>
          <w:rFonts w:ascii="Times New Roman" w:hAnsi="Times New Roman" w:cs="Times New Roman"/>
          <w:b/>
          <w:noProof/>
          <w:color w:val="000000"/>
          <w:sz w:val="11"/>
          <w:szCs w:val="11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245.85pt;margin-top:8.2pt;width:26.65pt;height:57pt;z-index:251661312" o:connectortype="straight"/>
        </w:pict>
      </w:r>
      <w:r w:rsidR="00DC3DD7" w:rsidRPr="00F71F37">
        <w:rPr>
          <w:rFonts w:ascii="Times New Roman" w:hAnsi="Times New Roman" w:cs="Times New Roman"/>
          <w:b/>
          <w:noProof/>
          <w:color w:val="000000"/>
          <w:sz w:val="11"/>
          <w:szCs w:val="11"/>
          <w:lang w:eastAsia="ru-RU"/>
        </w:rPr>
        <w:pict>
          <v:shape id="_x0000_s1028" type="#_x0000_t32" style="position:absolute;left:0;text-align:left;margin-left:191.2pt;margin-top:6.15pt;width:17pt;height:59.05pt;flip:x;z-index:251660288" o:connectortype="straight"/>
        </w:pict>
      </w:r>
      <w:r w:rsidR="00DC3DD7" w:rsidRPr="00F71F37">
        <w:rPr>
          <w:rFonts w:ascii="Times New Roman" w:hAnsi="Times New Roman" w:cs="Times New Roman"/>
          <w:b/>
          <w:noProof/>
          <w:color w:val="000000"/>
          <w:sz w:val="11"/>
          <w:szCs w:val="11"/>
          <w:lang w:eastAsia="ru-RU"/>
        </w:rPr>
        <w:pict>
          <v:shape id="_x0000_s1027" type="#_x0000_t32" style="position:absolute;left:0;text-align:left;margin-left:274.95pt;margin-top:6.15pt;width:106pt;height:23.05pt;z-index:251659264" o:connectortype="straight"/>
        </w:pict>
      </w:r>
      <w:r w:rsidR="00DC3DD7" w:rsidRPr="00F71F37">
        <w:rPr>
          <w:rFonts w:ascii="Times New Roman" w:hAnsi="Times New Roman" w:cs="Times New Roman"/>
          <w:b/>
          <w:noProof/>
          <w:color w:val="000000"/>
          <w:sz w:val="11"/>
          <w:szCs w:val="11"/>
          <w:lang w:eastAsia="ru-RU"/>
        </w:rPr>
        <w:pict>
          <v:shape id="_x0000_s1026" type="#_x0000_t32" style="position:absolute;left:0;text-align:left;margin-left:99.4pt;margin-top:6.15pt;width:97.9pt;height:17.8pt;flip:x;z-index:251658240" o:connectortype="straight"/>
        </w:pict>
      </w:r>
      <w:r w:rsidR="0029748F" w:rsidRPr="00F71F37">
        <w:rPr>
          <w:rFonts w:ascii="Times New Roman" w:hAnsi="Times New Roman" w:cs="Times New Roman"/>
          <w:b/>
          <w:color w:val="000000"/>
          <w:sz w:val="11"/>
          <w:szCs w:val="11"/>
          <w:shd w:val="clear" w:color="auto" w:fill="FFFFFF"/>
        </w:rPr>
        <w:t>«Условия прорастания семян»</w:t>
      </w:r>
    </w:p>
    <w:p w:rsidR="0029748F" w:rsidRDefault="00985E2B">
      <w:pPr>
        <w:rPr>
          <w:rFonts w:ascii="Verdana" w:hAnsi="Verdana"/>
          <w:color w:val="000000"/>
          <w:sz w:val="11"/>
          <w:szCs w:val="11"/>
          <w:shd w:val="clear" w:color="auto" w:fill="FFFFFF"/>
        </w:rPr>
      </w:pPr>
      <w:r>
        <w:rPr>
          <w:rFonts w:ascii="Verdana" w:hAnsi="Verdana"/>
          <w:noProof/>
          <w:color w:val="000000"/>
          <w:sz w:val="11"/>
          <w:szCs w:val="11"/>
          <w:lang w:eastAsia="ru-RU"/>
        </w:rPr>
        <w:pict>
          <v:oval id="_x0000_s1034" style="position:absolute;margin-left:335.2pt;margin-top:11.5pt;width:86.6pt;height:41.7pt;z-index:251665408"/>
        </w:pict>
      </w:r>
    </w:p>
    <w:p w:rsidR="00DC3DD7" w:rsidRDefault="00DC3DD7">
      <w:pPr>
        <w:rPr>
          <w:rFonts w:ascii="Verdana" w:hAnsi="Verdana"/>
          <w:color w:val="000000"/>
          <w:sz w:val="11"/>
          <w:szCs w:val="11"/>
          <w:shd w:val="clear" w:color="auto" w:fill="FFFFFF"/>
        </w:rPr>
      </w:pPr>
    </w:p>
    <w:p w:rsidR="00DC3DD7" w:rsidRDefault="00A35D24">
      <w:pPr>
        <w:rPr>
          <w:rFonts w:ascii="Verdana" w:hAnsi="Verdana"/>
          <w:color w:val="000000"/>
          <w:sz w:val="11"/>
          <w:szCs w:val="11"/>
          <w:shd w:val="clear" w:color="auto" w:fill="FFFFFF"/>
        </w:rPr>
      </w:pPr>
      <w:r>
        <w:rPr>
          <w:rFonts w:ascii="Verdana" w:hAnsi="Verdana"/>
          <w:noProof/>
          <w:color w:val="000000"/>
          <w:sz w:val="11"/>
          <w:szCs w:val="11"/>
          <w:lang w:eastAsia="ru-RU"/>
        </w:rPr>
        <w:pict>
          <v:oval id="_x0000_s1033" style="position:absolute;margin-left:232.5pt;margin-top:12.15pt;width:96.25pt;height:43.7pt;z-index:251664384"/>
        </w:pict>
      </w:r>
      <w:r w:rsidR="00E23E4D">
        <w:rPr>
          <w:rFonts w:ascii="Verdana" w:hAnsi="Verdana"/>
          <w:noProof/>
          <w:color w:val="000000"/>
          <w:sz w:val="11"/>
          <w:szCs w:val="11"/>
          <w:lang w:eastAsia="ru-RU"/>
        </w:rPr>
        <w:pict>
          <v:oval id="_x0000_s1032" style="position:absolute;margin-left:130.55pt;margin-top:12.15pt;width:92.2pt;height:43.7pt;z-index:251663360"/>
        </w:pict>
      </w:r>
    </w:p>
    <w:p w:rsidR="00DC3DD7" w:rsidRDefault="00DC3DD7">
      <w:pPr>
        <w:rPr>
          <w:rFonts w:ascii="Verdana" w:hAnsi="Verdana"/>
          <w:color w:val="000000"/>
          <w:sz w:val="11"/>
          <w:szCs w:val="11"/>
          <w:shd w:val="clear" w:color="auto" w:fill="FFFFFF"/>
        </w:rPr>
      </w:pPr>
    </w:p>
    <w:p w:rsidR="00DC3DD7" w:rsidRDefault="00DC3DD7">
      <w:pPr>
        <w:rPr>
          <w:rFonts w:ascii="Verdana" w:hAnsi="Verdana"/>
          <w:color w:val="000000"/>
          <w:sz w:val="11"/>
          <w:szCs w:val="11"/>
          <w:shd w:val="clear" w:color="auto" w:fill="FFFFFF"/>
        </w:rPr>
      </w:pPr>
    </w:p>
    <w:p w:rsidR="00DC3DD7" w:rsidRPr="00765529" w:rsidRDefault="00DC3DD7">
      <w:pPr>
        <w:rPr>
          <w:rFonts w:ascii="Verdana" w:hAnsi="Verdana"/>
          <w:b/>
          <w:color w:val="000000"/>
          <w:sz w:val="11"/>
          <w:szCs w:val="11"/>
          <w:shd w:val="clear" w:color="auto" w:fill="FFFFFF"/>
        </w:rPr>
      </w:pPr>
    </w:p>
    <w:p w:rsidR="00063DC9" w:rsidRDefault="00063DC9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6552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Выполните </w:t>
      </w:r>
      <w:r w:rsidR="00823A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лабораторную </w:t>
      </w:r>
      <w:r w:rsidRPr="0076552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работу: </w:t>
      </w:r>
      <w:r w:rsidR="000E32D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</w:t>
      </w:r>
      <w:r w:rsidRPr="0076552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Способы проращивания семян»</w:t>
      </w:r>
    </w:p>
    <w:p w:rsidR="0084200D" w:rsidRDefault="0015478A" w:rsidP="00090338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673D5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lastRenderedPageBreak/>
        <w:t>Цель работы:</w:t>
      </w:r>
      <w:r w:rsidRPr="000E68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выяснить, какие условия необходимы для прорастания семян, какие семена называются всхожими. Оборудование: </w:t>
      </w:r>
      <w:r w:rsidR="004427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любые семена растений (2-х видов)</w:t>
      </w:r>
      <w:r w:rsidRPr="000E68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четыре сосуда для проращивания семян, термометр. </w:t>
      </w:r>
    </w:p>
    <w:p w:rsidR="00856FB9" w:rsidRDefault="0015478A" w:rsidP="00856FB9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D673D5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Основные понятия и термины</w:t>
      </w:r>
      <w:r w:rsidRPr="000E68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Pr="007E53F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рост и развитие, зародыш, проросток, взрослое растение, индивидуальное развитие, надземное и подземное пр</w:t>
      </w:r>
      <w:r w:rsidR="00D62F50" w:rsidRPr="007E53F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орастание, семядоли, эндосперм.</w:t>
      </w:r>
      <w:proofErr w:type="gramEnd"/>
      <w:r w:rsidR="00D62F50" w:rsidRPr="007E53F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7E53F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Индивидуальное развитие организма с половым размножением – преобразования организма от оплодотворения яйцеклетки до конца жизни. Жизненный цикл – чередование жизненных стадий одного вида живого организма, включающий этапы полового и бесполого размножения. </w:t>
      </w:r>
      <w:r w:rsidRPr="007E53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Особенности индивидуального развития цветковых растений:</w:t>
      </w:r>
      <w:r w:rsidRPr="000E68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E53F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Неограниченный рост</w:t>
      </w:r>
      <w:r w:rsidRPr="000E68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(что это означает?); </w:t>
      </w:r>
      <w:r w:rsidRPr="007E53F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Этапы:</w:t>
      </w:r>
      <w:r w:rsidRPr="000E68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Семя (зародышевая стадия); Проросток; Молодое растение; Взрослое растение (стадия размножения); Старое растение</w:t>
      </w:r>
      <w:r w:rsidR="00856F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673D5" w:rsidRPr="00D673D5" w:rsidRDefault="00D673D5" w:rsidP="00856FB9">
      <w:pPr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D673D5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Ход работы:</w:t>
      </w:r>
    </w:p>
    <w:p w:rsidR="0015478A" w:rsidRPr="0003528A" w:rsidRDefault="0015478A" w:rsidP="0003528A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2738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Необходимость воды для прорастания семян.</w:t>
      </w:r>
      <w:r w:rsidRPr="000352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273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352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Возьмите два стакана и в оба положите по 10 – 15 </w:t>
      </w:r>
      <w:r w:rsidR="008273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семян обоих растений</w:t>
      </w:r>
      <w:proofErr w:type="gramStart"/>
      <w:r w:rsidR="008273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="008273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352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первый стакан налейте немного воды так, чтобы она только смачивала семена, но не покрывала их полностью. Во второй стакан воды не наливайте. В течение 5 – 7 суток наблюдайте за опытом. Результаты наблюдений заносите в </w:t>
      </w:r>
      <w:r w:rsidR="009D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таблицу</w:t>
      </w:r>
      <w:r w:rsidRPr="000352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Не забывайте, что в первом стакане вода должна постоянно смачивать семена. Через 5 – 7 суток сделайте вывод о значении воды для прорастания семян.</w:t>
      </w:r>
    </w:p>
    <w:p w:rsidR="00E73644" w:rsidRPr="000E68FE" w:rsidRDefault="00EA601E" w:rsidP="00EA601E">
      <w:pPr>
        <w:ind w:left="1134" w:hanging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</w:t>
      </w:r>
      <w:r w:rsidR="00E73644" w:rsidRPr="000E68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73644" w:rsidRPr="0091681C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Необходимость воздуха (кислорода) для прорастания семян</w:t>
      </w:r>
      <w:r w:rsidR="00E73644" w:rsidRPr="000E68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Возьмите два стакана и в оба положите </w:t>
      </w:r>
      <w:r w:rsidR="00A75C15" w:rsidRPr="000352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10 – 15 </w:t>
      </w:r>
      <w:r w:rsidR="00A75C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семян обоих растений</w:t>
      </w:r>
      <w:r w:rsidR="00E73644" w:rsidRPr="000E68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В первый стакан налейте немного воды так, чтобы она только смачивала семена, но не покрывала их полностью. Во второй стакан налейте воды примерно 1/ 2 стакана. В течение 5 – 7 суток наблюдайте за опытом. Результа</w:t>
      </w:r>
      <w:r w:rsidR="000B39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 наблюдений заносите в таблицу</w:t>
      </w:r>
      <w:r w:rsidR="00E73644" w:rsidRPr="000E68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Не забывайте, что в первом стакане вода должна постоянно смачивать семена. Через 5 – 7 суток сделайте вывод о значении воздуха (кислорода) для прорастания семян.</w:t>
      </w:r>
    </w:p>
    <w:p w:rsidR="00455F72" w:rsidRPr="000E68FE" w:rsidRDefault="008B1C9E" w:rsidP="0091681C">
      <w:pPr>
        <w:ind w:left="1134" w:hanging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r w:rsidR="00455F72" w:rsidRPr="005031DD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Необходимость тепла для прорастания семян</w:t>
      </w:r>
      <w:r w:rsidR="00455F72" w:rsidRPr="000E68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5031DD" w:rsidRPr="000E68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Возьмите два стакана и в оба положите </w:t>
      </w:r>
      <w:r w:rsidR="005031DD" w:rsidRPr="000352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10 – 15 </w:t>
      </w:r>
      <w:r w:rsidR="005031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семян обоих растений</w:t>
      </w:r>
      <w:r w:rsidR="005031DD" w:rsidRPr="000E68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455F72" w:rsidRPr="000E68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оба стакана налейте немного воды так, чтобы она только смачивала семена, но не покрывала их полностью. Один стакан оставьте в помещении, а другой поставьте в холодильник. Следите за тем, чтобы вода постоянно смачивала семена. В течение 5 – 7 суток наблюдайте за опытом. Результа</w:t>
      </w:r>
      <w:r w:rsidR="00DB58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 наблюдений заносите в таблицу</w:t>
      </w:r>
      <w:r w:rsidR="00455F72" w:rsidRPr="000E68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Через 5 – 7 суток сделайте вывод о значении тепла для прорастания семян.</w:t>
      </w:r>
    </w:p>
    <w:p w:rsidR="00C65ACF" w:rsidRPr="000E68FE" w:rsidRDefault="00610C54" w:rsidP="00610C54">
      <w:pPr>
        <w:ind w:left="1134" w:hanging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</w:t>
      </w:r>
      <w:r w:rsidR="00C65ACF" w:rsidRPr="00FA5012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Необходимость тепла для прорастания семян</w:t>
      </w:r>
      <w:r w:rsidR="00C65ACF" w:rsidRPr="000E68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0E68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Возьмите два стакана и в оба положите </w:t>
      </w:r>
      <w:r w:rsidRPr="000352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10 – 15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семян обоих растений</w:t>
      </w:r>
      <w:r w:rsidR="00C65ACF" w:rsidRPr="000E68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В оба стакана налейте немного воды так, чтобы она только смачивала семена, но не покрывала их полностью. Один стакан оставьте в помещении, а другой поставьте в холодильник. Следите за тем, чтобы вода постоянно смачивала семена. В течение 5 – 7 суток наблюдайте за опытом. Результаты наблюде</w:t>
      </w:r>
      <w:r w:rsidR="00D510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ний заносите в таблицу</w:t>
      </w:r>
      <w:r w:rsidR="00C65ACF" w:rsidRPr="000E68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Через 5 – 7 суток сделайте вывод о значении тепла для прорастания семян.</w:t>
      </w:r>
    </w:p>
    <w:p w:rsidR="00C65ACF" w:rsidRPr="000E68FE" w:rsidRDefault="00C65ACF" w:rsidP="000E68FE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65ACF" w:rsidRPr="000E68FE" w:rsidRDefault="00C65ACF" w:rsidP="004E09D8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68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Опишите последовательность действий, которые необходимо выполнить, если вы хотите посадить дуб.</w:t>
      </w:r>
    </w:p>
    <w:p w:rsidR="00FA5012" w:rsidRDefault="00F044F9" w:rsidP="000E68FE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A501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vertAlign w:val="superscript"/>
        </w:rPr>
        <w:t>*</w:t>
      </w:r>
      <w:r w:rsidR="00FA5012" w:rsidRPr="00FA501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vertAlign w:val="superscript"/>
        </w:rPr>
        <w:t xml:space="preserve"> </w:t>
      </w:r>
      <w:r w:rsidR="00FA501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vertAlign w:val="superscript"/>
        </w:rPr>
        <w:t xml:space="preserve"> </w:t>
      </w:r>
      <w:r w:rsidR="00C65ACF" w:rsidRPr="000E68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Вырастите </w:t>
      </w:r>
      <w:r w:rsidR="00FA50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летом </w:t>
      </w:r>
      <w:r w:rsidR="00C65ACF" w:rsidRPr="000E68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неско</w:t>
      </w:r>
      <w:r w:rsidR="00FA50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лько проростков дуба или другого дерева</w:t>
      </w:r>
      <w:r w:rsidR="00C65ACF" w:rsidRPr="000E68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Ведите наблюдение за прорастанием семян. Высадите молодые растения на </w:t>
      </w:r>
      <w:r w:rsidR="00FA50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земельном </w:t>
      </w:r>
      <w:r w:rsidR="00C65ACF" w:rsidRPr="000E68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участке, в парке. Ведите регулярные наблюдения за развитием растения. </w:t>
      </w:r>
    </w:p>
    <w:p w:rsidR="00C65ACF" w:rsidRPr="00FA5012" w:rsidRDefault="00C65ACF" w:rsidP="000E68FE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A501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Берегите зеленые насаждения!</w:t>
      </w:r>
    </w:p>
    <w:p w:rsidR="00C65ACF" w:rsidRPr="000E68FE" w:rsidRDefault="00C65ACF" w:rsidP="000E68FE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a7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C93C65" w:rsidRPr="000E68FE" w:rsidTr="00303D1A">
        <w:tc>
          <w:tcPr>
            <w:tcW w:w="1914" w:type="dxa"/>
            <w:vMerge w:val="restart"/>
          </w:tcPr>
          <w:p w:rsidR="00C93C65" w:rsidRPr="000E68FE" w:rsidRDefault="00C93C65" w:rsidP="000E68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E68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Дата закладки опыта</w:t>
            </w:r>
          </w:p>
        </w:tc>
        <w:tc>
          <w:tcPr>
            <w:tcW w:w="7657" w:type="dxa"/>
            <w:gridSpan w:val="4"/>
          </w:tcPr>
          <w:p w:rsidR="00C93C65" w:rsidRPr="000E68FE" w:rsidRDefault="00C93C65" w:rsidP="000E68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93C65" w:rsidRPr="000E68FE" w:rsidRDefault="00DF00A6" w:rsidP="000E68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</w:t>
            </w:r>
            <w:r w:rsidR="00C93C65" w:rsidRPr="000E68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Наблюдение за  прорастанием семян</w:t>
            </w:r>
          </w:p>
          <w:p w:rsidR="00C93C65" w:rsidRPr="000E68FE" w:rsidRDefault="00C93C65" w:rsidP="000E68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93C65" w:rsidRPr="000E68FE" w:rsidTr="00C93C65">
        <w:trPr>
          <w:trHeight w:val="429"/>
        </w:trPr>
        <w:tc>
          <w:tcPr>
            <w:tcW w:w="1914" w:type="dxa"/>
            <w:vMerge/>
          </w:tcPr>
          <w:p w:rsidR="00C93C65" w:rsidRPr="000E68FE" w:rsidRDefault="00C93C65" w:rsidP="000E68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14" w:type="dxa"/>
          </w:tcPr>
          <w:p w:rsidR="00472E5B" w:rsidRDefault="00376E30" w:rsidP="00025E1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0E68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Замоченных</w:t>
            </w:r>
            <w:proofErr w:type="gramEnd"/>
            <w:r w:rsidRPr="000E68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водой</w:t>
            </w:r>
            <w:r w:rsidR="00DF00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93C65" w:rsidRPr="000E68FE" w:rsidRDefault="00DF00A6" w:rsidP="00025E1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="008C27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 </w:t>
            </w:r>
            <w:r w:rsidR="00025E18" w:rsidRPr="00472E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t</w:t>
            </w:r>
            <w:r w:rsidR="00376E30" w:rsidRPr="000E68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18-19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0</w:t>
            </w:r>
            <w:r w:rsidR="00376E30" w:rsidRPr="000E68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914" w:type="dxa"/>
          </w:tcPr>
          <w:p w:rsidR="00472E5B" w:rsidRDefault="00376E30" w:rsidP="000E68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E68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Сухих  </w:t>
            </w:r>
          </w:p>
          <w:p w:rsidR="00C93C65" w:rsidRPr="000E68FE" w:rsidRDefault="008C27A6" w:rsidP="000E68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(при </w:t>
            </w:r>
            <w:r w:rsidRPr="00472E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t</w:t>
            </w:r>
            <w:r w:rsidRPr="000E68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18-19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0</w:t>
            </w:r>
            <w:r w:rsidRPr="000E68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914" w:type="dxa"/>
          </w:tcPr>
          <w:p w:rsidR="00C93C65" w:rsidRPr="000E68FE" w:rsidRDefault="00376E30" w:rsidP="008C27A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E68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Замоченных  </w:t>
            </w:r>
            <w:r w:rsidR="008C27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(при </w:t>
            </w:r>
            <w:r w:rsidR="008C27A6" w:rsidRPr="00472E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t</w:t>
            </w:r>
            <w:r w:rsidR="008C27A6" w:rsidRPr="000E68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C27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="008C27A6" w:rsidRPr="000E68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C27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0</w:t>
            </w:r>
            <w:proofErr w:type="spellEnd"/>
            <w:r w:rsidR="008C27A6" w:rsidRPr="000E68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</w:t>
            </w:r>
            <w:r w:rsidR="008C27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915" w:type="dxa"/>
          </w:tcPr>
          <w:p w:rsidR="00C93C65" w:rsidRPr="000E68FE" w:rsidRDefault="00376E30" w:rsidP="000E68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E68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 слоем воды  </w:t>
            </w:r>
            <w:r w:rsidR="008C27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(при </w:t>
            </w:r>
            <w:r w:rsidR="008C27A6" w:rsidRPr="00472E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t</w:t>
            </w:r>
            <w:r w:rsidR="008C27A6" w:rsidRPr="000E68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18-19 </w:t>
            </w:r>
            <w:r w:rsidR="008C27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0</w:t>
            </w:r>
            <w:r w:rsidR="008C27A6" w:rsidRPr="000E68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</w:t>
            </w:r>
            <w:r w:rsidR="008C27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C65ACF" w:rsidRPr="000E68FE" w:rsidTr="00C65ACF">
        <w:tc>
          <w:tcPr>
            <w:tcW w:w="1914" w:type="dxa"/>
          </w:tcPr>
          <w:p w:rsidR="00C65ACF" w:rsidRPr="000E68FE" w:rsidRDefault="00C65ACF" w:rsidP="000E68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14" w:type="dxa"/>
          </w:tcPr>
          <w:p w:rsidR="00C65ACF" w:rsidRPr="000E68FE" w:rsidRDefault="00C65ACF" w:rsidP="000E68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14" w:type="dxa"/>
          </w:tcPr>
          <w:p w:rsidR="00C65ACF" w:rsidRPr="000E68FE" w:rsidRDefault="00C65ACF" w:rsidP="000E68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14" w:type="dxa"/>
          </w:tcPr>
          <w:p w:rsidR="00C65ACF" w:rsidRPr="000E68FE" w:rsidRDefault="00C65ACF" w:rsidP="000E68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15" w:type="dxa"/>
          </w:tcPr>
          <w:p w:rsidR="00C65ACF" w:rsidRPr="000E68FE" w:rsidRDefault="00C65ACF" w:rsidP="000E68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31F7F" w:rsidRPr="000E68FE" w:rsidTr="00C65ACF">
        <w:tc>
          <w:tcPr>
            <w:tcW w:w="1914" w:type="dxa"/>
          </w:tcPr>
          <w:p w:rsidR="00531F7F" w:rsidRPr="000E68FE" w:rsidRDefault="00531F7F" w:rsidP="000E68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14" w:type="dxa"/>
          </w:tcPr>
          <w:p w:rsidR="00531F7F" w:rsidRPr="000E68FE" w:rsidRDefault="00531F7F" w:rsidP="000E68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14" w:type="dxa"/>
          </w:tcPr>
          <w:p w:rsidR="00531F7F" w:rsidRPr="000E68FE" w:rsidRDefault="00531F7F" w:rsidP="000E68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14" w:type="dxa"/>
          </w:tcPr>
          <w:p w:rsidR="00531F7F" w:rsidRPr="000E68FE" w:rsidRDefault="00531F7F" w:rsidP="000E68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15" w:type="dxa"/>
          </w:tcPr>
          <w:p w:rsidR="00531F7F" w:rsidRPr="000E68FE" w:rsidRDefault="00531F7F" w:rsidP="000E68F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C65ACF" w:rsidRPr="000E68FE" w:rsidRDefault="00C65ACF" w:rsidP="000E68FE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65ACF" w:rsidRPr="000E68FE" w:rsidRDefault="00C65ACF" w:rsidP="000E68FE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65ACF" w:rsidRPr="000E68FE" w:rsidRDefault="00C65ACF" w:rsidP="000E68FE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63DC9" w:rsidRPr="000E68FE" w:rsidRDefault="00063DC9" w:rsidP="000E68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38E4" w:rsidRDefault="006838E4"/>
    <w:p w:rsidR="00DF00A6" w:rsidRDefault="00DF00A6"/>
    <w:sectPr w:rsidR="00DF00A6" w:rsidSect="008F5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C7778"/>
    <w:multiLevelType w:val="hybridMultilevel"/>
    <w:tmpl w:val="D38C3396"/>
    <w:lvl w:ilvl="0" w:tplc="36221F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B16BCA"/>
    <w:rsid w:val="00025E18"/>
    <w:rsid w:val="0003528A"/>
    <w:rsid w:val="00063DC9"/>
    <w:rsid w:val="00090338"/>
    <w:rsid w:val="000B39DF"/>
    <w:rsid w:val="000E32D9"/>
    <w:rsid w:val="000E68FE"/>
    <w:rsid w:val="00112E69"/>
    <w:rsid w:val="0015478A"/>
    <w:rsid w:val="00202BB1"/>
    <w:rsid w:val="0020491C"/>
    <w:rsid w:val="0029748F"/>
    <w:rsid w:val="002E51C1"/>
    <w:rsid w:val="002F4756"/>
    <w:rsid w:val="003038B8"/>
    <w:rsid w:val="0035563E"/>
    <w:rsid w:val="00375DCA"/>
    <w:rsid w:val="00376E30"/>
    <w:rsid w:val="004427F5"/>
    <w:rsid w:val="00455F72"/>
    <w:rsid w:val="00472E5B"/>
    <w:rsid w:val="004E09D8"/>
    <w:rsid w:val="005031DD"/>
    <w:rsid w:val="00531F7F"/>
    <w:rsid w:val="005B3096"/>
    <w:rsid w:val="005F273D"/>
    <w:rsid w:val="00610C54"/>
    <w:rsid w:val="00674AC0"/>
    <w:rsid w:val="006838E4"/>
    <w:rsid w:val="006F42C2"/>
    <w:rsid w:val="00765529"/>
    <w:rsid w:val="0078217B"/>
    <w:rsid w:val="007B7F34"/>
    <w:rsid w:val="007E53F4"/>
    <w:rsid w:val="00823AAE"/>
    <w:rsid w:val="00827385"/>
    <w:rsid w:val="0084200D"/>
    <w:rsid w:val="00856FB9"/>
    <w:rsid w:val="00897A0E"/>
    <w:rsid w:val="008B1C9E"/>
    <w:rsid w:val="008C27A6"/>
    <w:rsid w:val="008F5332"/>
    <w:rsid w:val="0091681C"/>
    <w:rsid w:val="0097037B"/>
    <w:rsid w:val="00985E2B"/>
    <w:rsid w:val="009D1C24"/>
    <w:rsid w:val="00A35D24"/>
    <w:rsid w:val="00A75C15"/>
    <w:rsid w:val="00B16BCA"/>
    <w:rsid w:val="00B772DE"/>
    <w:rsid w:val="00C44245"/>
    <w:rsid w:val="00C65ACF"/>
    <w:rsid w:val="00C93C65"/>
    <w:rsid w:val="00D510B0"/>
    <w:rsid w:val="00D62F50"/>
    <w:rsid w:val="00D673D5"/>
    <w:rsid w:val="00DB5872"/>
    <w:rsid w:val="00DC3DD7"/>
    <w:rsid w:val="00DF00A6"/>
    <w:rsid w:val="00E23E4D"/>
    <w:rsid w:val="00E50ECE"/>
    <w:rsid w:val="00E5195B"/>
    <w:rsid w:val="00E73644"/>
    <w:rsid w:val="00E879D8"/>
    <w:rsid w:val="00EA601E"/>
    <w:rsid w:val="00F044F9"/>
    <w:rsid w:val="00F44CEA"/>
    <w:rsid w:val="00F61785"/>
    <w:rsid w:val="00F71F37"/>
    <w:rsid w:val="00F72350"/>
    <w:rsid w:val="00FA5012"/>
    <w:rsid w:val="00FB6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10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50ECE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50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0EC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B3096"/>
    <w:pPr>
      <w:ind w:left="720"/>
      <w:contextualSpacing/>
    </w:pPr>
  </w:style>
  <w:style w:type="table" w:styleId="a7">
    <w:name w:val="Table Grid"/>
    <w:basedOn w:val="a1"/>
    <w:uiPriority w:val="59"/>
    <w:rsid w:val="00C65A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C17669-8CCA-4E3F-BDD6-A3AB960CD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grynave</dc:creator>
  <cp:keywords/>
  <dc:description/>
  <cp:lastModifiedBy>grynave</cp:lastModifiedBy>
  <cp:revision>73</cp:revision>
  <dcterms:created xsi:type="dcterms:W3CDTF">2020-04-07T06:41:00Z</dcterms:created>
  <dcterms:modified xsi:type="dcterms:W3CDTF">2020-04-07T08:08:00Z</dcterms:modified>
</cp:coreProperties>
</file>