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3A3C" w:rsidRPr="00B139F1" w:rsidRDefault="00B139F1" w:rsidP="001C2B6C">
      <w:pPr>
        <w:spacing w:before="240" w:after="48" w:line="240" w:lineRule="atLeast"/>
        <w:jc w:val="center"/>
        <w:outlineLvl w:val="0"/>
        <w:rPr>
          <w:rFonts w:ascii="Times New Roman" w:eastAsia="Times New Roman" w:hAnsi="Times New Roman" w:cs="Times New Roman"/>
          <w:b/>
          <w:bCs/>
          <w:color w:val="000000"/>
          <w:kern w:val="36"/>
          <w:sz w:val="28"/>
          <w:szCs w:val="28"/>
          <w:lang w:eastAsia="ru-RU"/>
        </w:rPr>
      </w:pPr>
      <w:r w:rsidRPr="00B139F1">
        <w:rPr>
          <w:rFonts w:ascii="Times New Roman" w:eastAsia="Times New Roman" w:hAnsi="Times New Roman" w:cs="Times New Roman"/>
          <w:b/>
          <w:bCs/>
          <w:color w:val="000000"/>
          <w:kern w:val="36"/>
          <w:sz w:val="28"/>
          <w:szCs w:val="28"/>
          <w:lang w:eastAsia="ru-RU"/>
        </w:rPr>
        <w:t>Мышление и воображение</w:t>
      </w:r>
      <w:r w:rsidR="00843A3C" w:rsidRPr="00843A3C">
        <w:rPr>
          <w:rFonts w:ascii="Times New Roman" w:eastAsia="Times New Roman" w:hAnsi="Times New Roman" w:cs="Times New Roman"/>
          <w:b/>
          <w:bCs/>
          <w:color w:val="000000"/>
          <w:kern w:val="36"/>
          <w:sz w:val="28"/>
          <w:szCs w:val="28"/>
          <w:lang w:eastAsia="ru-RU"/>
        </w:rPr>
        <w:t>.</w:t>
      </w:r>
    </w:p>
    <w:p w:rsidR="00313751" w:rsidRPr="00843A3C" w:rsidRDefault="002D4E1F" w:rsidP="00843A3C">
      <w:pPr>
        <w:spacing w:before="122" w:after="122" w:line="384" w:lineRule="atLeast"/>
        <w:jc w:val="both"/>
        <w:rPr>
          <w:rFonts w:ascii="Times New Roman" w:eastAsia="Times New Roman" w:hAnsi="Times New Roman" w:cs="Times New Roman"/>
          <w:color w:val="000000"/>
          <w:sz w:val="28"/>
          <w:szCs w:val="28"/>
          <w:lang w:eastAsia="ru-RU"/>
        </w:rPr>
      </w:pPr>
      <w:r w:rsidRPr="00843A3C">
        <w:rPr>
          <w:rFonts w:ascii="Times New Roman" w:eastAsia="Times New Roman" w:hAnsi="Times New Roman" w:cs="Times New Roman"/>
          <w:color w:val="000000"/>
          <w:sz w:val="28"/>
          <w:szCs w:val="28"/>
          <w:lang w:eastAsia="ru-RU"/>
        </w:rPr>
        <w:t xml:space="preserve">Прочитайте параграф №32.  </w:t>
      </w:r>
    </w:p>
    <w:p w:rsidR="00313751" w:rsidRDefault="00313751" w:rsidP="00843A3C">
      <w:pPr>
        <w:spacing w:before="122" w:after="122" w:line="384" w:lineRule="atLeast"/>
        <w:jc w:val="both"/>
        <w:rPr>
          <w:rFonts w:ascii="Times New Roman" w:eastAsia="Times New Roman" w:hAnsi="Times New Roman" w:cs="Times New Roman"/>
          <w:color w:val="000000"/>
          <w:sz w:val="28"/>
          <w:szCs w:val="28"/>
          <w:lang w:eastAsia="ru-RU"/>
        </w:rPr>
      </w:pPr>
      <w:r w:rsidRPr="00843A3C">
        <w:rPr>
          <w:rFonts w:ascii="Times New Roman" w:eastAsia="Times New Roman" w:hAnsi="Times New Roman" w:cs="Times New Roman"/>
          <w:color w:val="000000"/>
          <w:sz w:val="28"/>
          <w:szCs w:val="28"/>
          <w:lang w:eastAsia="ru-RU"/>
        </w:rPr>
        <w:t xml:space="preserve">Изучите презентацию: </w:t>
      </w:r>
      <w:hyperlink r:id="rId5" w:history="1">
        <w:r w:rsidR="00390F4B" w:rsidRPr="00D000AF">
          <w:rPr>
            <w:rStyle w:val="a3"/>
            <w:rFonts w:ascii="Times New Roman" w:eastAsia="Times New Roman" w:hAnsi="Times New Roman" w:cs="Times New Roman"/>
            <w:sz w:val="28"/>
            <w:szCs w:val="28"/>
            <w:lang w:eastAsia="ru-RU"/>
          </w:rPr>
          <w:t>https://yadi.sk/i/ToUPfdjM1w7jIA</w:t>
        </w:r>
      </w:hyperlink>
    </w:p>
    <w:p w:rsidR="00390F4B" w:rsidRPr="00843A3C" w:rsidRDefault="00390F4B" w:rsidP="00843A3C">
      <w:pPr>
        <w:spacing w:before="122" w:after="122" w:line="384" w:lineRule="atLeast"/>
        <w:jc w:val="both"/>
        <w:rPr>
          <w:rFonts w:ascii="Times New Roman" w:eastAsia="Times New Roman" w:hAnsi="Times New Roman" w:cs="Times New Roman"/>
          <w:color w:val="000000"/>
          <w:sz w:val="28"/>
          <w:szCs w:val="28"/>
          <w:lang w:eastAsia="ru-RU"/>
        </w:rPr>
      </w:pPr>
    </w:p>
    <w:p w:rsidR="00A3618A" w:rsidRPr="00843A3C" w:rsidRDefault="002D4E1F" w:rsidP="00843A3C">
      <w:pPr>
        <w:spacing w:before="122" w:after="122" w:line="384" w:lineRule="atLeast"/>
        <w:jc w:val="both"/>
        <w:rPr>
          <w:rFonts w:ascii="Times New Roman" w:eastAsia="Times New Roman" w:hAnsi="Times New Roman" w:cs="Times New Roman"/>
          <w:color w:val="000000"/>
          <w:sz w:val="28"/>
          <w:szCs w:val="28"/>
          <w:lang w:eastAsia="ru-RU"/>
        </w:rPr>
      </w:pPr>
      <w:r w:rsidRPr="00843A3C">
        <w:rPr>
          <w:rFonts w:ascii="Times New Roman" w:eastAsia="Times New Roman" w:hAnsi="Times New Roman" w:cs="Times New Roman"/>
          <w:color w:val="000000"/>
          <w:sz w:val="28"/>
          <w:szCs w:val="28"/>
          <w:lang w:eastAsia="ru-RU"/>
        </w:rPr>
        <w:t>Зарисуйте в тетрад</w:t>
      </w:r>
      <w:r w:rsidR="00313751" w:rsidRPr="00843A3C">
        <w:rPr>
          <w:rFonts w:ascii="Times New Roman" w:eastAsia="Times New Roman" w:hAnsi="Times New Roman" w:cs="Times New Roman"/>
          <w:color w:val="000000"/>
          <w:sz w:val="28"/>
          <w:szCs w:val="28"/>
          <w:lang w:eastAsia="ru-RU"/>
        </w:rPr>
        <w:t>ь</w:t>
      </w:r>
      <w:r w:rsidRPr="00843A3C">
        <w:rPr>
          <w:rFonts w:ascii="Times New Roman" w:eastAsia="Times New Roman" w:hAnsi="Times New Roman" w:cs="Times New Roman"/>
          <w:color w:val="000000"/>
          <w:sz w:val="28"/>
          <w:szCs w:val="28"/>
          <w:lang w:eastAsia="ru-RU"/>
        </w:rPr>
        <w:t xml:space="preserve"> схему: </w:t>
      </w:r>
      <w:r w:rsidR="00313751" w:rsidRPr="00843A3C">
        <w:rPr>
          <w:rFonts w:ascii="Times New Roman" w:eastAsia="Times New Roman" w:hAnsi="Times New Roman" w:cs="Times New Roman"/>
          <w:color w:val="000000"/>
          <w:sz w:val="28"/>
          <w:szCs w:val="28"/>
          <w:lang w:eastAsia="ru-RU"/>
        </w:rPr>
        <w:t>«</w:t>
      </w:r>
      <w:proofErr w:type="gramStart"/>
      <w:r w:rsidR="00313751" w:rsidRPr="00843A3C">
        <w:rPr>
          <w:rFonts w:ascii="Times New Roman" w:eastAsia="Times New Roman" w:hAnsi="Times New Roman" w:cs="Times New Roman"/>
          <w:color w:val="000000"/>
          <w:sz w:val="28"/>
          <w:szCs w:val="28"/>
          <w:lang w:eastAsia="ru-RU"/>
        </w:rPr>
        <w:t>Функциональная</w:t>
      </w:r>
      <w:proofErr w:type="gramEnd"/>
      <w:r w:rsidR="00313751" w:rsidRPr="00843A3C">
        <w:rPr>
          <w:rFonts w:ascii="Times New Roman" w:eastAsia="Times New Roman" w:hAnsi="Times New Roman" w:cs="Times New Roman"/>
          <w:color w:val="000000"/>
          <w:sz w:val="28"/>
          <w:szCs w:val="28"/>
          <w:lang w:eastAsia="ru-RU"/>
        </w:rPr>
        <w:t xml:space="preserve"> </w:t>
      </w:r>
      <w:proofErr w:type="spellStart"/>
      <w:r w:rsidR="00313751" w:rsidRPr="00843A3C">
        <w:rPr>
          <w:rFonts w:ascii="Times New Roman" w:eastAsia="Times New Roman" w:hAnsi="Times New Roman" w:cs="Times New Roman"/>
          <w:color w:val="000000"/>
          <w:sz w:val="28"/>
          <w:szCs w:val="28"/>
          <w:lang w:eastAsia="ru-RU"/>
        </w:rPr>
        <w:t>асиметрия</w:t>
      </w:r>
      <w:proofErr w:type="spellEnd"/>
      <w:r w:rsidR="00313751" w:rsidRPr="00843A3C">
        <w:rPr>
          <w:rFonts w:ascii="Times New Roman" w:eastAsia="Times New Roman" w:hAnsi="Times New Roman" w:cs="Times New Roman"/>
          <w:color w:val="000000"/>
          <w:sz w:val="28"/>
          <w:szCs w:val="28"/>
          <w:lang w:eastAsia="ru-RU"/>
        </w:rPr>
        <w:t xml:space="preserve"> мозга» по рисунку 2.26 стр. 86. Дайте характеристику этому процессу.</w:t>
      </w:r>
    </w:p>
    <w:p w:rsidR="00313751" w:rsidRPr="00843A3C" w:rsidRDefault="00313751" w:rsidP="00843A3C">
      <w:pPr>
        <w:spacing w:before="122" w:after="122" w:line="384" w:lineRule="atLeast"/>
        <w:ind w:firstLine="183"/>
        <w:jc w:val="both"/>
        <w:rPr>
          <w:rFonts w:ascii="Times New Roman" w:eastAsia="Times New Roman" w:hAnsi="Times New Roman" w:cs="Times New Roman"/>
          <w:color w:val="FF0000"/>
          <w:sz w:val="28"/>
          <w:szCs w:val="28"/>
          <w:lang w:eastAsia="ru-RU"/>
        </w:rPr>
      </w:pPr>
      <w:r w:rsidRPr="00843A3C">
        <w:rPr>
          <w:rFonts w:ascii="Times New Roman" w:eastAsia="Times New Roman" w:hAnsi="Times New Roman" w:cs="Times New Roman"/>
          <w:color w:val="FF0000"/>
          <w:sz w:val="28"/>
          <w:szCs w:val="28"/>
          <w:lang w:eastAsia="ru-RU"/>
        </w:rPr>
        <w:t>Зарисуйте схемы и запишите определения</w:t>
      </w:r>
      <w:r w:rsidR="005D4080" w:rsidRPr="00843A3C">
        <w:rPr>
          <w:rFonts w:ascii="Times New Roman" w:eastAsia="Times New Roman" w:hAnsi="Times New Roman" w:cs="Times New Roman"/>
          <w:color w:val="FF0000"/>
          <w:sz w:val="28"/>
          <w:szCs w:val="28"/>
          <w:lang w:eastAsia="ru-RU"/>
        </w:rPr>
        <w:t xml:space="preserve"> и выполните задания из презентации.</w:t>
      </w:r>
    </w:p>
    <w:p w:rsidR="005D4080" w:rsidRDefault="005D4080" w:rsidP="00843A3C">
      <w:pPr>
        <w:spacing w:before="122" w:after="122" w:line="384" w:lineRule="atLeast"/>
        <w:ind w:firstLine="183"/>
        <w:jc w:val="both"/>
        <w:rPr>
          <w:rFonts w:ascii="Times New Roman" w:eastAsia="Times New Roman" w:hAnsi="Times New Roman" w:cs="Times New Roman"/>
          <w:color w:val="FF0000"/>
          <w:sz w:val="28"/>
          <w:szCs w:val="28"/>
          <w:lang w:eastAsia="ru-RU"/>
        </w:rPr>
      </w:pPr>
    </w:p>
    <w:p w:rsidR="001C2B6C" w:rsidRPr="00843A3C" w:rsidRDefault="001C2B6C" w:rsidP="00843A3C">
      <w:pPr>
        <w:spacing w:before="122" w:after="122" w:line="384" w:lineRule="atLeast"/>
        <w:ind w:firstLine="183"/>
        <w:jc w:val="both"/>
        <w:rPr>
          <w:rFonts w:ascii="Times New Roman" w:eastAsia="Times New Roman" w:hAnsi="Times New Roman" w:cs="Times New Roman"/>
          <w:color w:val="FF0000"/>
          <w:sz w:val="28"/>
          <w:szCs w:val="28"/>
          <w:lang w:eastAsia="ru-RU"/>
        </w:rPr>
      </w:pPr>
    </w:p>
    <w:p w:rsidR="005D4080" w:rsidRPr="00843A3C" w:rsidRDefault="005D4080" w:rsidP="00843A3C">
      <w:pPr>
        <w:spacing w:before="122" w:after="122" w:line="384" w:lineRule="atLeast"/>
        <w:ind w:firstLine="183"/>
        <w:jc w:val="both"/>
        <w:rPr>
          <w:rFonts w:ascii="Times New Roman" w:eastAsia="Times New Roman" w:hAnsi="Times New Roman" w:cs="Times New Roman"/>
          <w:b/>
          <w:color w:val="FF0000"/>
          <w:sz w:val="28"/>
          <w:szCs w:val="28"/>
          <w:lang w:eastAsia="ru-RU"/>
        </w:rPr>
      </w:pPr>
      <w:r w:rsidRPr="00843A3C">
        <w:rPr>
          <w:rFonts w:ascii="Times New Roman" w:eastAsia="Times New Roman" w:hAnsi="Times New Roman" w:cs="Times New Roman"/>
          <w:b/>
          <w:color w:val="FF0000"/>
          <w:sz w:val="28"/>
          <w:szCs w:val="28"/>
          <w:lang w:eastAsia="ru-RU"/>
        </w:rPr>
        <w:t>Дополнительный материал!!!!</w:t>
      </w:r>
    </w:p>
    <w:p w:rsidR="00B139F1" w:rsidRPr="00B139F1" w:rsidRDefault="00A3618A" w:rsidP="00843A3C">
      <w:pPr>
        <w:spacing w:before="122" w:after="122" w:line="384" w:lineRule="atLeast"/>
        <w:ind w:firstLine="183"/>
        <w:jc w:val="both"/>
        <w:rPr>
          <w:rFonts w:ascii="Times New Roman" w:eastAsia="Times New Roman" w:hAnsi="Times New Roman" w:cs="Times New Roman"/>
          <w:b/>
          <w:i/>
          <w:color w:val="000000"/>
          <w:sz w:val="28"/>
          <w:szCs w:val="28"/>
          <w:lang w:eastAsia="ru-RU"/>
        </w:rPr>
      </w:pPr>
      <w:r w:rsidRPr="00843A3C">
        <w:rPr>
          <w:rFonts w:ascii="Times New Roman" w:eastAsia="Times New Roman" w:hAnsi="Times New Roman" w:cs="Times New Roman"/>
          <w:b/>
          <w:i/>
          <w:color w:val="000000"/>
          <w:sz w:val="28"/>
          <w:szCs w:val="28"/>
          <w:lang w:eastAsia="ru-RU"/>
        </w:rPr>
        <w:t>Ответы на вопросы домашнего задания!</w:t>
      </w:r>
    </w:p>
    <w:p w:rsidR="00B139F1" w:rsidRPr="00B139F1" w:rsidRDefault="00B139F1" w:rsidP="00843A3C">
      <w:pPr>
        <w:spacing w:before="122" w:after="122" w:line="384" w:lineRule="atLeast"/>
        <w:ind w:firstLine="183"/>
        <w:jc w:val="both"/>
        <w:rPr>
          <w:rFonts w:ascii="Times New Roman" w:eastAsia="Times New Roman" w:hAnsi="Times New Roman" w:cs="Times New Roman"/>
          <w:color w:val="000000"/>
          <w:sz w:val="28"/>
          <w:szCs w:val="28"/>
          <w:lang w:eastAsia="ru-RU"/>
        </w:rPr>
      </w:pPr>
      <w:r w:rsidRPr="00843A3C">
        <w:rPr>
          <w:rFonts w:ascii="Times New Roman" w:eastAsia="Times New Roman" w:hAnsi="Times New Roman" w:cs="Times New Roman"/>
          <w:b/>
          <w:bCs/>
          <w:color w:val="000000"/>
          <w:sz w:val="28"/>
          <w:szCs w:val="28"/>
          <w:lang w:eastAsia="ru-RU"/>
        </w:rPr>
        <w:t>• Что понимают под ощущением и восприятием?</w:t>
      </w:r>
    </w:p>
    <w:p w:rsidR="00B139F1" w:rsidRPr="00B139F1" w:rsidRDefault="00B139F1" w:rsidP="00843A3C">
      <w:pPr>
        <w:spacing w:before="122" w:after="122" w:line="384" w:lineRule="atLeast"/>
        <w:ind w:firstLine="183"/>
        <w:jc w:val="both"/>
        <w:rPr>
          <w:rFonts w:ascii="Times New Roman" w:eastAsia="Times New Roman" w:hAnsi="Times New Roman" w:cs="Times New Roman"/>
          <w:color w:val="000000"/>
          <w:sz w:val="28"/>
          <w:szCs w:val="28"/>
          <w:lang w:eastAsia="ru-RU"/>
        </w:rPr>
      </w:pPr>
      <w:r w:rsidRPr="00B139F1">
        <w:rPr>
          <w:rFonts w:ascii="Times New Roman" w:eastAsia="Times New Roman" w:hAnsi="Times New Roman" w:cs="Times New Roman"/>
          <w:color w:val="000000"/>
          <w:sz w:val="28"/>
          <w:szCs w:val="28"/>
          <w:lang w:eastAsia="ru-RU"/>
        </w:rPr>
        <w:t>Ответ. Восприятием называют отражение предметов, ситуаций или событий в их целостности. Оно возникает при непосредственном воздействии объектов на органы чувств. Поскольку целостный объект обычно воздействует одновременно на различные органы чувств, восприятие является составным процессом. Оно включает в свою структуру ряд ощущений – простых форм отражения, на которые можно разложить составной процесс восприятия.</w:t>
      </w:r>
    </w:p>
    <w:p w:rsidR="00B139F1" w:rsidRPr="00B139F1" w:rsidRDefault="00B139F1" w:rsidP="00843A3C">
      <w:pPr>
        <w:spacing w:before="122" w:after="122" w:line="384" w:lineRule="atLeast"/>
        <w:ind w:firstLine="183"/>
        <w:jc w:val="both"/>
        <w:rPr>
          <w:rFonts w:ascii="Times New Roman" w:eastAsia="Times New Roman" w:hAnsi="Times New Roman" w:cs="Times New Roman"/>
          <w:color w:val="000000"/>
          <w:sz w:val="28"/>
          <w:szCs w:val="28"/>
          <w:lang w:eastAsia="ru-RU"/>
        </w:rPr>
      </w:pPr>
      <w:r w:rsidRPr="00B139F1">
        <w:rPr>
          <w:rFonts w:ascii="Times New Roman" w:eastAsia="Times New Roman" w:hAnsi="Times New Roman" w:cs="Times New Roman"/>
          <w:color w:val="000000"/>
          <w:sz w:val="28"/>
          <w:szCs w:val="28"/>
          <w:lang w:eastAsia="ru-RU"/>
        </w:rPr>
        <w:t>Ощущениями называются процессы отражения лишь отдельных свойств объектов окружающего мира. Понятие ощущения отличается от понятия восприятия не качественно, а количественно. Например, когда человек держит в руках цветок, любуется им и наслаждается его ароматом, то целостное впечатление от цветка будет называться восприятием. А отдельными ощущениями будут аромат цветка, зрительное впечатление от него, осязательное впечатление руки, держащей стебель. Однако в то же время, если человек с закрытыми глазами будет вдыхать аромат цветка, не касаясь его, это все равно будет называться восприятием. Таким образом, восприятие состоит из одного или нескольких ощущений, создающих на настоящий момент наиболее полное представление об объекте.</w:t>
      </w:r>
    </w:p>
    <w:p w:rsidR="00B139F1" w:rsidRPr="00B139F1" w:rsidRDefault="00B139F1" w:rsidP="00843A3C">
      <w:pPr>
        <w:spacing w:before="122" w:after="122" w:line="384" w:lineRule="atLeast"/>
        <w:ind w:firstLine="183"/>
        <w:jc w:val="both"/>
        <w:rPr>
          <w:rFonts w:ascii="Times New Roman" w:eastAsia="Times New Roman" w:hAnsi="Times New Roman" w:cs="Times New Roman"/>
          <w:color w:val="000000"/>
          <w:sz w:val="28"/>
          <w:szCs w:val="28"/>
          <w:lang w:eastAsia="ru-RU"/>
        </w:rPr>
      </w:pPr>
      <w:r w:rsidRPr="00B139F1">
        <w:rPr>
          <w:rFonts w:ascii="Times New Roman" w:eastAsia="Times New Roman" w:hAnsi="Times New Roman" w:cs="Times New Roman"/>
          <w:color w:val="000000"/>
          <w:sz w:val="28"/>
          <w:szCs w:val="28"/>
          <w:lang w:eastAsia="ru-RU"/>
        </w:rPr>
        <w:t>Признано, что ощущения являются первичной формой познания человеком окружающего мира. Следует также отметить, что хотя ощущение и является процессом элементарным, но на основе ощущений строятся очень многие сложные психические процессы, начиная с восприятия и заканчивая мышлением.</w:t>
      </w:r>
    </w:p>
    <w:p w:rsidR="00B139F1" w:rsidRPr="00B139F1" w:rsidRDefault="00B139F1" w:rsidP="00843A3C">
      <w:pPr>
        <w:spacing w:before="122" w:after="122" w:line="384" w:lineRule="atLeast"/>
        <w:ind w:firstLine="183"/>
        <w:jc w:val="both"/>
        <w:rPr>
          <w:rFonts w:ascii="Times New Roman" w:eastAsia="Times New Roman" w:hAnsi="Times New Roman" w:cs="Times New Roman"/>
          <w:color w:val="000000"/>
          <w:sz w:val="28"/>
          <w:szCs w:val="28"/>
          <w:lang w:eastAsia="ru-RU"/>
        </w:rPr>
      </w:pPr>
      <w:r w:rsidRPr="00B139F1">
        <w:rPr>
          <w:rFonts w:ascii="Times New Roman" w:eastAsia="Times New Roman" w:hAnsi="Times New Roman" w:cs="Times New Roman"/>
          <w:color w:val="000000"/>
          <w:sz w:val="28"/>
          <w:szCs w:val="28"/>
          <w:lang w:eastAsia="ru-RU"/>
        </w:rPr>
        <w:lastRenderedPageBreak/>
        <w:t>Таким образом, восприятие является совокупностью ощущений. Для возникновения ощущений необходимы объект внешнего воздействия и анализаторы, способные это воздействие воспринять.</w:t>
      </w:r>
    </w:p>
    <w:p w:rsidR="00B139F1" w:rsidRPr="00B139F1" w:rsidRDefault="00B139F1" w:rsidP="00843A3C">
      <w:pPr>
        <w:spacing w:before="122" w:after="122" w:line="384" w:lineRule="atLeast"/>
        <w:ind w:firstLine="183"/>
        <w:jc w:val="both"/>
        <w:rPr>
          <w:rFonts w:ascii="Times New Roman" w:eastAsia="Times New Roman" w:hAnsi="Times New Roman" w:cs="Times New Roman"/>
          <w:color w:val="000000"/>
          <w:sz w:val="28"/>
          <w:szCs w:val="28"/>
          <w:lang w:eastAsia="ru-RU"/>
        </w:rPr>
      </w:pPr>
      <w:r w:rsidRPr="00843A3C">
        <w:rPr>
          <w:rFonts w:ascii="Times New Roman" w:eastAsia="Times New Roman" w:hAnsi="Times New Roman" w:cs="Times New Roman"/>
          <w:b/>
          <w:bCs/>
          <w:color w:val="000000"/>
          <w:sz w:val="28"/>
          <w:szCs w:val="28"/>
          <w:lang w:eastAsia="ru-RU"/>
        </w:rPr>
        <w:t>• В чем состоит функция коры больших полушарий?</w:t>
      </w:r>
    </w:p>
    <w:p w:rsidR="00B139F1" w:rsidRPr="00B139F1" w:rsidRDefault="00B139F1" w:rsidP="00843A3C">
      <w:pPr>
        <w:spacing w:before="122" w:after="122" w:line="384" w:lineRule="atLeast"/>
        <w:ind w:firstLine="183"/>
        <w:jc w:val="both"/>
        <w:rPr>
          <w:rFonts w:ascii="Times New Roman" w:eastAsia="Times New Roman" w:hAnsi="Times New Roman" w:cs="Times New Roman"/>
          <w:color w:val="000000"/>
          <w:sz w:val="28"/>
          <w:szCs w:val="28"/>
          <w:lang w:eastAsia="ru-RU"/>
        </w:rPr>
      </w:pPr>
      <w:r w:rsidRPr="00B139F1">
        <w:rPr>
          <w:rFonts w:ascii="Times New Roman" w:eastAsia="Times New Roman" w:hAnsi="Times New Roman" w:cs="Times New Roman"/>
          <w:color w:val="000000"/>
          <w:sz w:val="28"/>
          <w:szCs w:val="28"/>
          <w:lang w:eastAsia="ru-RU"/>
        </w:rPr>
        <w:t>Ответ. Мозг — это основной орган человека, управляющий всеми его функциями жизнедеятельности, определяет его личность, поведение и сознание. К функциям коры относятся регуляция и обработка чувств человека. Это зрение, слух, обоняние, вкус и осязание. Хотя эти функции частично разделены между корой и средним мозгом. Кора мозга выполняет множество функций. Именно она определяет сознание человека, регулирует его поведение и позволяет мыслить. Также она позволяет взаимодействовать с окружающим миром на уровне рефлексов. Кора контролирует работу органов и обмен веществ. Однако ее функции гораздо обширнее и затрагивают многие аспекты деятельности человека.</w:t>
      </w:r>
    </w:p>
    <w:p w:rsidR="00B139F1" w:rsidRPr="00B139F1" w:rsidRDefault="00B139F1" w:rsidP="00843A3C">
      <w:pPr>
        <w:spacing w:before="122" w:after="122" w:line="384" w:lineRule="atLeast"/>
        <w:ind w:firstLine="183"/>
        <w:jc w:val="both"/>
        <w:rPr>
          <w:rFonts w:ascii="Times New Roman" w:eastAsia="Times New Roman" w:hAnsi="Times New Roman" w:cs="Times New Roman"/>
          <w:color w:val="000000"/>
          <w:sz w:val="28"/>
          <w:szCs w:val="28"/>
          <w:lang w:eastAsia="ru-RU"/>
        </w:rPr>
      </w:pPr>
      <w:r w:rsidRPr="00843A3C">
        <w:rPr>
          <w:rFonts w:ascii="Times New Roman" w:eastAsia="Times New Roman" w:hAnsi="Times New Roman" w:cs="Times New Roman"/>
          <w:b/>
          <w:bCs/>
          <w:color w:val="000000"/>
          <w:sz w:val="28"/>
          <w:szCs w:val="28"/>
          <w:lang w:eastAsia="ru-RU"/>
        </w:rPr>
        <w:t>Вопросы после § 32</w:t>
      </w:r>
    </w:p>
    <w:p w:rsidR="00B139F1" w:rsidRPr="00B139F1" w:rsidRDefault="00B139F1" w:rsidP="00843A3C">
      <w:pPr>
        <w:spacing w:before="122" w:after="122" w:line="384" w:lineRule="atLeast"/>
        <w:ind w:firstLine="183"/>
        <w:jc w:val="both"/>
        <w:rPr>
          <w:rFonts w:ascii="Times New Roman" w:eastAsia="Times New Roman" w:hAnsi="Times New Roman" w:cs="Times New Roman"/>
          <w:color w:val="000000"/>
          <w:sz w:val="28"/>
          <w:szCs w:val="28"/>
          <w:lang w:eastAsia="ru-RU"/>
        </w:rPr>
      </w:pPr>
      <w:r w:rsidRPr="00843A3C">
        <w:rPr>
          <w:rFonts w:ascii="Times New Roman" w:eastAsia="Times New Roman" w:hAnsi="Times New Roman" w:cs="Times New Roman"/>
          <w:b/>
          <w:bCs/>
          <w:color w:val="000000"/>
          <w:sz w:val="28"/>
          <w:szCs w:val="28"/>
          <w:lang w:eastAsia="ru-RU"/>
        </w:rPr>
        <w:t>• Что понимают под процессом мышления? Свойственно ли мышление животным?</w:t>
      </w:r>
    </w:p>
    <w:p w:rsidR="00B139F1" w:rsidRPr="00B139F1" w:rsidRDefault="00B139F1" w:rsidP="00843A3C">
      <w:pPr>
        <w:spacing w:before="122" w:after="122" w:line="384" w:lineRule="atLeast"/>
        <w:ind w:firstLine="183"/>
        <w:jc w:val="both"/>
        <w:rPr>
          <w:rFonts w:ascii="Times New Roman" w:eastAsia="Times New Roman" w:hAnsi="Times New Roman" w:cs="Times New Roman"/>
          <w:color w:val="000000"/>
          <w:sz w:val="28"/>
          <w:szCs w:val="28"/>
          <w:lang w:eastAsia="ru-RU"/>
        </w:rPr>
      </w:pPr>
      <w:r w:rsidRPr="00B139F1">
        <w:rPr>
          <w:rFonts w:ascii="Times New Roman" w:eastAsia="Times New Roman" w:hAnsi="Times New Roman" w:cs="Times New Roman"/>
          <w:color w:val="000000"/>
          <w:sz w:val="28"/>
          <w:szCs w:val="28"/>
          <w:lang w:eastAsia="ru-RU"/>
        </w:rPr>
        <w:t xml:space="preserve">Ответ. </w:t>
      </w:r>
      <w:proofErr w:type="gramStart"/>
      <w:r w:rsidRPr="00B139F1">
        <w:rPr>
          <w:rFonts w:ascii="Times New Roman" w:eastAsia="Times New Roman" w:hAnsi="Times New Roman" w:cs="Times New Roman"/>
          <w:color w:val="000000"/>
          <w:sz w:val="28"/>
          <w:szCs w:val="28"/>
          <w:lang w:eastAsia="ru-RU"/>
        </w:rPr>
        <w:t>Мышление человека — процесс многогранный, включающий и развитую до уровня символизации способность к обобщению и абстрагированию, и предвосхищение нового, и решение задач за счет экстренного анализа их условий и выявления лежащей в их основе закономерностей.</w:t>
      </w:r>
      <w:proofErr w:type="gramEnd"/>
      <w:r w:rsidRPr="00B139F1">
        <w:rPr>
          <w:rFonts w:ascii="Times New Roman" w:eastAsia="Times New Roman" w:hAnsi="Times New Roman" w:cs="Times New Roman"/>
          <w:color w:val="000000"/>
          <w:sz w:val="28"/>
          <w:szCs w:val="28"/>
          <w:lang w:eastAsia="ru-RU"/>
        </w:rPr>
        <w:t xml:space="preserve"> В определениях, которые дают мышлению животных разные авторы, сходным образом отражаются всевозможные аспекты этого процесса, в зависимости от того, какие формы мышления выявляются теми или иными экспериментами.</w:t>
      </w:r>
    </w:p>
    <w:p w:rsidR="00B139F1" w:rsidRPr="00B139F1" w:rsidRDefault="00B139F1" w:rsidP="00843A3C">
      <w:pPr>
        <w:spacing w:before="122" w:after="122" w:line="384" w:lineRule="atLeast"/>
        <w:ind w:firstLine="183"/>
        <w:jc w:val="both"/>
        <w:rPr>
          <w:rFonts w:ascii="Times New Roman" w:eastAsia="Times New Roman" w:hAnsi="Times New Roman" w:cs="Times New Roman"/>
          <w:color w:val="000000"/>
          <w:sz w:val="28"/>
          <w:szCs w:val="28"/>
          <w:lang w:eastAsia="ru-RU"/>
        </w:rPr>
      </w:pPr>
      <w:r w:rsidRPr="00B139F1">
        <w:rPr>
          <w:rFonts w:ascii="Times New Roman" w:eastAsia="Times New Roman" w:hAnsi="Times New Roman" w:cs="Times New Roman"/>
          <w:color w:val="000000"/>
          <w:sz w:val="28"/>
          <w:szCs w:val="28"/>
          <w:lang w:eastAsia="ru-RU"/>
        </w:rPr>
        <w:t xml:space="preserve">Современные представления о мышлении животных складывались на протяжении всего XX столетия и во многом отражают использованные авторами исследований </w:t>
      </w:r>
      <w:proofErr w:type="gramStart"/>
      <w:r w:rsidRPr="00B139F1">
        <w:rPr>
          <w:rFonts w:ascii="Times New Roman" w:eastAsia="Times New Roman" w:hAnsi="Times New Roman" w:cs="Times New Roman"/>
          <w:color w:val="000000"/>
          <w:sz w:val="28"/>
          <w:szCs w:val="28"/>
          <w:lang w:eastAsia="ru-RU"/>
        </w:rPr>
        <w:t>методические подходы</w:t>
      </w:r>
      <w:proofErr w:type="gramEnd"/>
      <w:r w:rsidRPr="00B139F1">
        <w:rPr>
          <w:rFonts w:ascii="Times New Roman" w:eastAsia="Times New Roman" w:hAnsi="Times New Roman" w:cs="Times New Roman"/>
          <w:color w:val="000000"/>
          <w:sz w:val="28"/>
          <w:szCs w:val="28"/>
          <w:lang w:eastAsia="ru-RU"/>
        </w:rPr>
        <w:t>. Интервал времени между некоторыми работами этого направления составил более полувека, поэтому их сопоставление позволяет проследить, как менялись взгляды на эту исключительно сложную форму высшей нервной деятельности.</w:t>
      </w:r>
    </w:p>
    <w:p w:rsidR="00B139F1" w:rsidRPr="00B139F1" w:rsidRDefault="00B139F1" w:rsidP="00843A3C">
      <w:pPr>
        <w:spacing w:before="122" w:after="122" w:line="384" w:lineRule="atLeast"/>
        <w:ind w:firstLine="183"/>
        <w:jc w:val="both"/>
        <w:rPr>
          <w:rFonts w:ascii="Times New Roman" w:eastAsia="Times New Roman" w:hAnsi="Times New Roman" w:cs="Times New Roman"/>
          <w:color w:val="000000"/>
          <w:sz w:val="28"/>
          <w:szCs w:val="28"/>
          <w:lang w:eastAsia="ru-RU"/>
        </w:rPr>
      </w:pPr>
      <w:r w:rsidRPr="00B139F1">
        <w:rPr>
          <w:rFonts w:ascii="Times New Roman" w:eastAsia="Times New Roman" w:hAnsi="Times New Roman" w:cs="Times New Roman"/>
          <w:color w:val="000000"/>
          <w:sz w:val="28"/>
          <w:szCs w:val="28"/>
          <w:lang w:eastAsia="ru-RU"/>
        </w:rPr>
        <w:t xml:space="preserve">У высокоорганизованных животных (приматов, дельфинов, </w:t>
      </w:r>
      <w:proofErr w:type="spellStart"/>
      <w:r w:rsidRPr="00B139F1">
        <w:rPr>
          <w:rFonts w:ascii="Times New Roman" w:eastAsia="Times New Roman" w:hAnsi="Times New Roman" w:cs="Times New Roman"/>
          <w:color w:val="000000"/>
          <w:sz w:val="28"/>
          <w:szCs w:val="28"/>
          <w:lang w:eastAsia="ru-RU"/>
        </w:rPr>
        <w:t>врановых</w:t>
      </w:r>
      <w:proofErr w:type="spellEnd"/>
      <w:r w:rsidRPr="00B139F1">
        <w:rPr>
          <w:rFonts w:ascii="Times New Roman" w:eastAsia="Times New Roman" w:hAnsi="Times New Roman" w:cs="Times New Roman"/>
          <w:color w:val="000000"/>
          <w:sz w:val="28"/>
          <w:szCs w:val="28"/>
          <w:lang w:eastAsia="ru-RU"/>
        </w:rPr>
        <w:t xml:space="preserve"> птиц) мышление не ограничивается способностью к решению отдельных задач, но представляет собой системную функцию мозга, которая проявляется при решении разнообразных тестов в эксперименте и в самых разных ситуациях в естественной среде обитания.</w:t>
      </w:r>
    </w:p>
    <w:p w:rsidR="00B139F1" w:rsidRPr="00B139F1" w:rsidRDefault="00B139F1" w:rsidP="00843A3C">
      <w:pPr>
        <w:spacing w:before="122" w:after="122" w:line="384" w:lineRule="atLeast"/>
        <w:ind w:firstLine="183"/>
        <w:jc w:val="both"/>
        <w:rPr>
          <w:rFonts w:ascii="Times New Roman" w:eastAsia="Times New Roman" w:hAnsi="Times New Roman" w:cs="Times New Roman"/>
          <w:color w:val="000000"/>
          <w:sz w:val="28"/>
          <w:szCs w:val="28"/>
          <w:lang w:eastAsia="ru-RU"/>
        </w:rPr>
      </w:pPr>
      <w:r w:rsidRPr="00B139F1">
        <w:rPr>
          <w:rFonts w:ascii="Times New Roman" w:eastAsia="Times New Roman" w:hAnsi="Times New Roman" w:cs="Times New Roman"/>
          <w:color w:val="000000"/>
          <w:sz w:val="28"/>
          <w:szCs w:val="28"/>
          <w:lang w:eastAsia="ru-RU"/>
        </w:rPr>
        <w:lastRenderedPageBreak/>
        <w:t>В структуру процесса мышления многие авторы включали способность как к экстренному решению тех или иных элементарных логических задач, так и к обобщению.</w:t>
      </w:r>
    </w:p>
    <w:p w:rsidR="00B139F1" w:rsidRPr="00B139F1" w:rsidRDefault="00B139F1" w:rsidP="00843A3C">
      <w:pPr>
        <w:spacing w:before="122" w:after="122" w:line="384" w:lineRule="atLeast"/>
        <w:ind w:firstLine="183"/>
        <w:jc w:val="both"/>
        <w:rPr>
          <w:rFonts w:ascii="Times New Roman" w:eastAsia="Times New Roman" w:hAnsi="Times New Roman" w:cs="Times New Roman"/>
          <w:color w:val="000000"/>
          <w:sz w:val="28"/>
          <w:szCs w:val="28"/>
          <w:lang w:eastAsia="ru-RU"/>
        </w:rPr>
      </w:pPr>
      <w:r w:rsidRPr="00B139F1">
        <w:rPr>
          <w:rFonts w:ascii="Times New Roman" w:eastAsia="Times New Roman" w:hAnsi="Times New Roman" w:cs="Times New Roman"/>
          <w:color w:val="000000"/>
          <w:sz w:val="28"/>
          <w:szCs w:val="28"/>
          <w:lang w:eastAsia="ru-RU"/>
        </w:rPr>
        <w:t xml:space="preserve">В. </w:t>
      </w:r>
      <w:proofErr w:type="spellStart"/>
      <w:r w:rsidRPr="00B139F1">
        <w:rPr>
          <w:rFonts w:ascii="Times New Roman" w:eastAsia="Times New Roman" w:hAnsi="Times New Roman" w:cs="Times New Roman"/>
          <w:color w:val="000000"/>
          <w:sz w:val="28"/>
          <w:szCs w:val="28"/>
          <w:lang w:eastAsia="ru-RU"/>
        </w:rPr>
        <w:t>Келер</w:t>
      </w:r>
      <w:proofErr w:type="spellEnd"/>
      <w:r w:rsidRPr="00B139F1">
        <w:rPr>
          <w:rFonts w:ascii="Times New Roman" w:eastAsia="Times New Roman" w:hAnsi="Times New Roman" w:cs="Times New Roman"/>
          <w:color w:val="000000"/>
          <w:sz w:val="28"/>
          <w:szCs w:val="28"/>
          <w:lang w:eastAsia="ru-RU"/>
        </w:rPr>
        <w:t xml:space="preserve"> (1925), впервые исследовавший проблему мышления животных в эксперименте, пришел к выводу, что человекообразные обезьяны обладают интеллектом, который позволяет им решать некоторые проблемные ситуации не методом проб и ошибок, а за счет особого механизма — «</w:t>
      </w:r>
      <w:proofErr w:type="spellStart"/>
      <w:r w:rsidRPr="00B139F1">
        <w:rPr>
          <w:rFonts w:ascii="Times New Roman" w:eastAsia="Times New Roman" w:hAnsi="Times New Roman" w:cs="Times New Roman"/>
          <w:color w:val="000000"/>
          <w:sz w:val="28"/>
          <w:szCs w:val="28"/>
          <w:lang w:eastAsia="ru-RU"/>
        </w:rPr>
        <w:t>инсайта</w:t>
      </w:r>
      <w:proofErr w:type="spellEnd"/>
      <w:r w:rsidRPr="00B139F1">
        <w:rPr>
          <w:rFonts w:ascii="Times New Roman" w:eastAsia="Times New Roman" w:hAnsi="Times New Roman" w:cs="Times New Roman"/>
          <w:color w:val="000000"/>
          <w:sz w:val="28"/>
          <w:szCs w:val="28"/>
          <w:lang w:eastAsia="ru-RU"/>
        </w:rPr>
        <w:t>» («проникновения» или «озарения»), т.е. за счет понимания связей между стимулами и событиями.</w:t>
      </w:r>
    </w:p>
    <w:p w:rsidR="00B139F1" w:rsidRPr="00B139F1" w:rsidRDefault="00B139F1" w:rsidP="00843A3C">
      <w:pPr>
        <w:spacing w:before="122" w:after="122" w:line="384" w:lineRule="atLeast"/>
        <w:ind w:firstLine="183"/>
        <w:jc w:val="both"/>
        <w:rPr>
          <w:rFonts w:ascii="Times New Roman" w:eastAsia="Times New Roman" w:hAnsi="Times New Roman" w:cs="Times New Roman"/>
          <w:color w:val="000000"/>
          <w:sz w:val="28"/>
          <w:szCs w:val="28"/>
          <w:lang w:eastAsia="ru-RU"/>
        </w:rPr>
      </w:pPr>
      <w:r w:rsidRPr="00B139F1">
        <w:rPr>
          <w:rFonts w:ascii="Times New Roman" w:eastAsia="Times New Roman" w:hAnsi="Times New Roman" w:cs="Times New Roman"/>
          <w:color w:val="000000"/>
          <w:sz w:val="28"/>
          <w:szCs w:val="28"/>
          <w:lang w:eastAsia="ru-RU"/>
        </w:rPr>
        <w:t xml:space="preserve">В основе </w:t>
      </w:r>
      <w:proofErr w:type="spellStart"/>
      <w:r w:rsidRPr="00B139F1">
        <w:rPr>
          <w:rFonts w:ascii="Times New Roman" w:eastAsia="Times New Roman" w:hAnsi="Times New Roman" w:cs="Times New Roman"/>
          <w:color w:val="000000"/>
          <w:sz w:val="28"/>
          <w:szCs w:val="28"/>
          <w:lang w:eastAsia="ru-RU"/>
        </w:rPr>
        <w:t>инсайта</w:t>
      </w:r>
      <w:proofErr w:type="spellEnd"/>
      <w:r w:rsidRPr="00B139F1">
        <w:rPr>
          <w:rFonts w:ascii="Times New Roman" w:eastAsia="Times New Roman" w:hAnsi="Times New Roman" w:cs="Times New Roman"/>
          <w:color w:val="000000"/>
          <w:sz w:val="28"/>
          <w:szCs w:val="28"/>
          <w:lang w:eastAsia="ru-RU"/>
        </w:rPr>
        <w:t xml:space="preserve"> лежит, по мнению В. </w:t>
      </w:r>
      <w:proofErr w:type="spellStart"/>
      <w:r w:rsidRPr="00B139F1">
        <w:rPr>
          <w:rFonts w:ascii="Times New Roman" w:eastAsia="Times New Roman" w:hAnsi="Times New Roman" w:cs="Times New Roman"/>
          <w:color w:val="000000"/>
          <w:sz w:val="28"/>
          <w:szCs w:val="28"/>
          <w:lang w:eastAsia="ru-RU"/>
        </w:rPr>
        <w:t>Келера</w:t>
      </w:r>
      <w:proofErr w:type="spellEnd"/>
      <w:r w:rsidRPr="00B139F1">
        <w:rPr>
          <w:rFonts w:ascii="Times New Roman" w:eastAsia="Times New Roman" w:hAnsi="Times New Roman" w:cs="Times New Roman"/>
          <w:color w:val="000000"/>
          <w:sz w:val="28"/>
          <w:szCs w:val="28"/>
          <w:lang w:eastAsia="ru-RU"/>
        </w:rPr>
        <w:t>, тенденция воспринимать всю ситуацию в целом и благодаря этому принимать адекват</w:t>
      </w:r>
      <w:r w:rsidRPr="00B139F1">
        <w:rPr>
          <w:rFonts w:ascii="Times New Roman" w:eastAsia="Times New Roman" w:hAnsi="Times New Roman" w:cs="Times New Roman"/>
          <w:color w:val="000000"/>
          <w:sz w:val="28"/>
          <w:szCs w:val="28"/>
          <w:lang w:eastAsia="ru-RU"/>
        </w:rPr>
        <w:softHyphen/>
        <w:t>ное решение, а не только автоматически реагировать отдельными реакциями на отдельные стимулы.</w:t>
      </w:r>
    </w:p>
    <w:p w:rsidR="00B139F1" w:rsidRPr="00B139F1" w:rsidRDefault="00B139F1" w:rsidP="00843A3C">
      <w:pPr>
        <w:spacing w:before="122" w:after="122" w:line="384" w:lineRule="atLeast"/>
        <w:ind w:firstLine="183"/>
        <w:jc w:val="both"/>
        <w:rPr>
          <w:rFonts w:ascii="Times New Roman" w:eastAsia="Times New Roman" w:hAnsi="Times New Roman" w:cs="Times New Roman"/>
          <w:color w:val="000000"/>
          <w:sz w:val="28"/>
          <w:szCs w:val="28"/>
          <w:lang w:eastAsia="ru-RU"/>
        </w:rPr>
      </w:pPr>
      <w:r w:rsidRPr="00843A3C">
        <w:rPr>
          <w:rFonts w:ascii="Times New Roman" w:eastAsia="Times New Roman" w:hAnsi="Times New Roman" w:cs="Times New Roman"/>
          <w:b/>
          <w:bCs/>
          <w:color w:val="000000"/>
          <w:sz w:val="28"/>
          <w:szCs w:val="28"/>
          <w:lang w:eastAsia="ru-RU"/>
        </w:rPr>
        <w:t>• Как различаются функции левого и правого полушария?</w:t>
      </w:r>
    </w:p>
    <w:p w:rsidR="00B139F1" w:rsidRPr="00B139F1" w:rsidRDefault="00B139F1" w:rsidP="00843A3C">
      <w:pPr>
        <w:spacing w:before="122" w:after="122" w:line="384" w:lineRule="atLeast"/>
        <w:ind w:firstLine="183"/>
        <w:jc w:val="both"/>
        <w:rPr>
          <w:rFonts w:ascii="Times New Roman" w:eastAsia="Times New Roman" w:hAnsi="Times New Roman" w:cs="Times New Roman"/>
          <w:color w:val="000000"/>
          <w:sz w:val="28"/>
          <w:szCs w:val="28"/>
          <w:lang w:eastAsia="ru-RU"/>
        </w:rPr>
      </w:pPr>
      <w:r w:rsidRPr="00B139F1">
        <w:rPr>
          <w:rFonts w:ascii="Times New Roman" w:eastAsia="Times New Roman" w:hAnsi="Times New Roman" w:cs="Times New Roman"/>
          <w:color w:val="000000"/>
          <w:sz w:val="28"/>
          <w:szCs w:val="28"/>
          <w:lang w:eastAsia="ru-RU"/>
        </w:rPr>
        <w:t>Ответ. Левое полушарие мозга является ответственным за вербальную информацию, оно отвечает за языковые способности человека, контролирует речь, способность к письму и чтению. Благодаря работе левого полушария человек способен запоминать различные факты, события, даты, имена, их последовательность и то, как они будут выглядеть в письменном виде. Левое полушарие несет ответственность за аналитическое мышление человека, благодаря этому полушарию развита логика и анализ фактов, а также осуществляются манипуляции с числами и математическими формулами. Кроме того левое полушарие головного мозга отвечает за последовательность процесса обработка информации (поэтапная обработка).</w:t>
      </w:r>
    </w:p>
    <w:p w:rsidR="00B139F1" w:rsidRPr="00B139F1" w:rsidRDefault="00B139F1" w:rsidP="00843A3C">
      <w:pPr>
        <w:spacing w:before="122" w:after="122" w:line="384" w:lineRule="atLeast"/>
        <w:ind w:firstLine="183"/>
        <w:jc w:val="both"/>
        <w:rPr>
          <w:rFonts w:ascii="Times New Roman" w:eastAsia="Times New Roman" w:hAnsi="Times New Roman" w:cs="Times New Roman"/>
          <w:color w:val="000000"/>
          <w:sz w:val="28"/>
          <w:szCs w:val="28"/>
          <w:lang w:eastAsia="ru-RU"/>
        </w:rPr>
      </w:pPr>
      <w:r w:rsidRPr="00B139F1">
        <w:rPr>
          <w:rFonts w:ascii="Times New Roman" w:eastAsia="Times New Roman" w:hAnsi="Times New Roman" w:cs="Times New Roman"/>
          <w:color w:val="000000"/>
          <w:sz w:val="28"/>
          <w:szCs w:val="28"/>
          <w:lang w:eastAsia="ru-RU"/>
        </w:rPr>
        <w:t>Благодаря левому полушарию, вся получаемая человеком информация обрабатывается, классифицируется, анализируется, левое полушарие устанавливает причинно-следственные связи и формулирует выводы.</w:t>
      </w:r>
    </w:p>
    <w:p w:rsidR="00B139F1" w:rsidRPr="00B139F1" w:rsidRDefault="00B139F1" w:rsidP="00843A3C">
      <w:pPr>
        <w:spacing w:before="122" w:after="122" w:line="384" w:lineRule="atLeast"/>
        <w:ind w:firstLine="183"/>
        <w:jc w:val="both"/>
        <w:rPr>
          <w:rFonts w:ascii="Times New Roman" w:eastAsia="Times New Roman" w:hAnsi="Times New Roman" w:cs="Times New Roman"/>
          <w:color w:val="000000"/>
          <w:sz w:val="28"/>
          <w:szCs w:val="28"/>
          <w:lang w:eastAsia="ru-RU"/>
        </w:rPr>
      </w:pPr>
      <w:r w:rsidRPr="00B139F1">
        <w:rPr>
          <w:rFonts w:ascii="Times New Roman" w:eastAsia="Times New Roman" w:hAnsi="Times New Roman" w:cs="Times New Roman"/>
          <w:color w:val="000000"/>
          <w:sz w:val="28"/>
          <w:szCs w:val="28"/>
          <w:lang w:eastAsia="ru-RU"/>
        </w:rPr>
        <w:t>Правое полушарие мозга несет ответственность за обработку так называемой невербальной информации, то есть за обработку информации, выражаемой в образах и символах, а не словах.</w:t>
      </w:r>
    </w:p>
    <w:p w:rsidR="00B139F1" w:rsidRPr="00B139F1" w:rsidRDefault="00B139F1" w:rsidP="00843A3C">
      <w:pPr>
        <w:spacing w:before="122" w:after="122" w:line="384" w:lineRule="atLeast"/>
        <w:ind w:firstLine="183"/>
        <w:jc w:val="both"/>
        <w:rPr>
          <w:rFonts w:ascii="Times New Roman" w:eastAsia="Times New Roman" w:hAnsi="Times New Roman" w:cs="Times New Roman"/>
          <w:color w:val="000000"/>
          <w:sz w:val="28"/>
          <w:szCs w:val="28"/>
          <w:lang w:eastAsia="ru-RU"/>
        </w:rPr>
      </w:pPr>
      <w:r w:rsidRPr="00B139F1">
        <w:rPr>
          <w:rFonts w:ascii="Times New Roman" w:eastAsia="Times New Roman" w:hAnsi="Times New Roman" w:cs="Times New Roman"/>
          <w:color w:val="000000"/>
          <w:sz w:val="28"/>
          <w:szCs w:val="28"/>
          <w:lang w:eastAsia="ru-RU"/>
        </w:rPr>
        <w:t xml:space="preserve">Правое полушарие является ответственным за воображение, с его помощью человек способен фантазировать, мечтать, а также сочинять учить стихи и прозу. Здесь же располагаются способности человека к инициативе и искусству (музыка, рисование и др.). Правое полушарие несет ответственность за параллельную обработку информации, то есть подобно компьютеру позволяет человеку одновременно анализировать несколько различных потоков информации, принимать </w:t>
      </w:r>
      <w:r w:rsidRPr="00B139F1">
        <w:rPr>
          <w:rFonts w:ascii="Times New Roman" w:eastAsia="Times New Roman" w:hAnsi="Times New Roman" w:cs="Times New Roman"/>
          <w:color w:val="000000"/>
          <w:sz w:val="28"/>
          <w:szCs w:val="28"/>
          <w:lang w:eastAsia="ru-RU"/>
        </w:rPr>
        <w:lastRenderedPageBreak/>
        <w:t>решения и решать задачи, рассматривая проблему одновременно в целом и с разных сторон.</w:t>
      </w:r>
    </w:p>
    <w:p w:rsidR="00B139F1" w:rsidRPr="00B139F1" w:rsidRDefault="00B139F1" w:rsidP="00843A3C">
      <w:pPr>
        <w:spacing w:before="122" w:after="122" w:line="384" w:lineRule="atLeast"/>
        <w:ind w:firstLine="183"/>
        <w:jc w:val="both"/>
        <w:rPr>
          <w:rFonts w:ascii="Times New Roman" w:eastAsia="Times New Roman" w:hAnsi="Times New Roman" w:cs="Times New Roman"/>
          <w:color w:val="000000"/>
          <w:sz w:val="28"/>
          <w:szCs w:val="28"/>
          <w:lang w:eastAsia="ru-RU"/>
        </w:rPr>
      </w:pPr>
      <w:r w:rsidRPr="00B139F1">
        <w:rPr>
          <w:rFonts w:ascii="Times New Roman" w:eastAsia="Times New Roman" w:hAnsi="Times New Roman" w:cs="Times New Roman"/>
          <w:color w:val="000000"/>
          <w:sz w:val="28"/>
          <w:szCs w:val="28"/>
          <w:lang w:eastAsia="ru-RU"/>
        </w:rPr>
        <w:t>Благодаря правому полушарию мозга мы устанавливаем интуитивные связи между образами, понимаем разнообразные метафоры и воспринимаем юмор. Правое полушарие позволяет человеку распознавать сложные образы, которые невозможно разложить на элементарные составляющие, например, процесс распознавания лиц людей и эмоций, которые отображают эти лица.</w:t>
      </w:r>
    </w:p>
    <w:p w:rsidR="00B139F1" w:rsidRPr="00B139F1" w:rsidRDefault="00B139F1" w:rsidP="00843A3C">
      <w:pPr>
        <w:spacing w:before="122" w:after="122" w:line="384" w:lineRule="atLeast"/>
        <w:ind w:firstLine="183"/>
        <w:jc w:val="both"/>
        <w:rPr>
          <w:rFonts w:ascii="Times New Roman" w:eastAsia="Times New Roman" w:hAnsi="Times New Roman" w:cs="Times New Roman"/>
          <w:color w:val="000000"/>
          <w:sz w:val="28"/>
          <w:szCs w:val="28"/>
          <w:lang w:eastAsia="ru-RU"/>
        </w:rPr>
      </w:pPr>
      <w:r w:rsidRPr="00B139F1">
        <w:rPr>
          <w:rFonts w:ascii="Times New Roman" w:eastAsia="Times New Roman" w:hAnsi="Times New Roman" w:cs="Times New Roman"/>
          <w:color w:val="000000"/>
          <w:sz w:val="28"/>
          <w:szCs w:val="28"/>
          <w:lang w:eastAsia="ru-RU"/>
        </w:rPr>
        <w:t>У преимущественного количества людей доминирует одно из полушарий: правое или левое. Когда ребенок рождается, он равномерно пользуется возможностями, которые заложены у него изначально в разных полушариях. Однако в процессе развития, роста и обучения одно из полушарий начинает развиваться более активно. Так, в школах, в которых присутствует математический уклон, мало времени уделяется творчеству, а в художественных и музыкальных школах у детей почти не развивают логическое мышление.</w:t>
      </w:r>
    </w:p>
    <w:p w:rsidR="00B139F1" w:rsidRPr="00B139F1" w:rsidRDefault="00B139F1" w:rsidP="00843A3C">
      <w:pPr>
        <w:spacing w:before="122" w:after="122" w:line="384" w:lineRule="atLeast"/>
        <w:ind w:firstLine="183"/>
        <w:jc w:val="both"/>
        <w:rPr>
          <w:rFonts w:ascii="Times New Roman" w:eastAsia="Times New Roman" w:hAnsi="Times New Roman" w:cs="Times New Roman"/>
          <w:color w:val="000000"/>
          <w:sz w:val="28"/>
          <w:szCs w:val="28"/>
          <w:lang w:eastAsia="ru-RU"/>
        </w:rPr>
      </w:pPr>
      <w:r w:rsidRPr="00B139F1">
        <w:rPr>
          <w:rFonts w:ascii="Times New Roman" w:eastAsia="Times New Roman" w:hAnsi="Times New Roman" w:cs="Times New Roman"/>
          <w:color w:val="000000"/>
          <w:sz w:val="28"/>
          <w:szCs w:val="28"/>
          <w:lang w:eastAsia="ru-RU"/>
        </w:rPr>
        <w:t>Однако</w:t>
      </w:r>
      <w:proofErr w:type="gramStart"/>
      <w:r w:rsidRPr="00B139F1">
        <w:rPr>
          <w:rFonts w:ascii="Times New Roman" w:eastAsia="Times New Roman" w:hAnsi="Times New Roman" w:cs="Times New Roman"/>
          <w:color w:val="000000"/>
          <w:sz w:val="28"/>
          <w:szCs w:val="28"/>
          <w:lang w:eastAsia="ru-RU"/>
        </w:rPr>
        <w:t>,</w:t>
      </w:r>
      <w:proofErr w:type="gramEnd"/>
      <w:r w:rsidRPr="00B139F1">
        <w:rPr>
          <w:rFonts w:ascii="Times New Roman" w:eastAsia="Times New Roman" w:hAnsi="Times New Roman" w:cs="Times New Roman"/>
          <w:color w:val="000000"/>
          <w:sz w:val="28"/>
          <w:szCs w:val="28"/>
          <w:lang w:eastAsia="ru-RU"/>
        </w:rPr>
        <w:t xml:space="preserve"> ничто не мешает самому тренировать оба полушария мозга. Так, Леонардо да Винчи, который регулярно тренировался, в совершенстве владел как правой рукой, так и левой. Он был не только творческим человеком, но и аналитиком, у которого было отлично развито логическое мышление, причем в абсолютно разных сферах деятельности.</w:t>
      </w:r>
    </w:p>
    <w:p w:rsidR="00B139F1" w:rsidRPr="00B139F1" w:rsidRDefault="00B139F1" w:rsidP="00843A3C">
      <w:pPr>
        <w:spacing w:before="122" w:after="122" w:line="384" w:lineRule="atLeast"/>
        <w:ind w:firstLine="183"/>
        <w:jc w:val="both"/>
        <w:rPr>
          <w:rFonts w:ascii="Times New Roman" w:eastAsia="Times New Roman" w:hAnsi="Times New Roman" w:cs="Times New Roman"/>
          <w:color w:val="000000"/>
          <w:sz w:val="28"/>
          <w:szCs w:val="28"/>
          <w:lang w:eastAsia="ru-RU"/>
        </w:rPr>
      </w:pPr>
      <w:r w:rsidRPr="00843A3C">
        <w:rPr>
          <w:rFonts w:ascii="Times New Roman" w:eastAsia="Times New Roman" w:hAnsi="Times New Roman" w:cs="Times New Roman"/>
          <w:b/>
          <w:bCs/>
          <w:color w:val="000000"/>
          <w:sz w:val="28"/>
          <w:szCs w:val="28"/>
          <w:lang w:eastAsia="ru-RU"/>
        </w:rPr>
        <w:t>• Как с мышлением связано воображение?</w:t>
      </w:r>
    </w:p>
    <w:p w:rsidR="00B139F1" w:rsidRPr="00B139F1" w:rsidRDefault="00B139F1" w:rsidP="00843A3C">
      <w:pPr>
        <w:spacing w:before="122" w:after="122" w:line="384" w:lineRule="atLeast"/>
        <w:ind w:firstLine="183"/>
        <w:jc w:val="both"/>
        <w:rPr>
          <w:rFonts w:ascii="Times New Roman" w:eastAsia="Times New Roman" w:hAnsi="Times New Roman" w:cs="Times New Roman"/>
          <w:color w:val="000000"/>
          <w:sz w:val="28"/>
          <w:szCs w:val="28"/>
          <w:lang w:eastAsia="ru-RU"/>
        </w:rPr>
      </w:pPr>
      <w:r w:rsidRPr="00B139F1">
        <w:rPr>
          <w:rFonts w:ascii="Times New Roman" w:eastAsia="Times New Roman" w:hAnsi="Times New Roman" w:cs="Times New Roman"/>
          <w:color w:val="000000"/>
          <w:sz w:val="28"/>
          <w:szCs w:val="28"/>
          <w:lang w:eastAsia="ru-RU"/>
        </w:rPr>
        <w:t>Ответ. Воображение тесно связано с мышлением:</w:t>
      </w:r>
    </w:p>
    <w:p w:rsidR="00B139F1" w:rsidRPr="00B139F1" w:rsidRDefault="00B139F1" w:rsidP="00843A3C">
      <w:pPr>
        <w:spacing w:before="122" w:after="122" w:line="384" w:lineRule="atLeast"/>
        <w:ind w:firstLine="183"/>
        <w:jc w:val="both"/>
        <w:rPr>
          <w:rFonts w:ascii="Times New Roman" w:eastAsia="Times New Roman" w:hAnsi="Times New Roman" w:cs="Times New Roman"/>
          <w:color w:val="000000"/>
          <w:sz w:val="28"/>
          <w:szCs w:val="28"/>
          <w:lang w:eastAsia="ru-RU"/>
        </w:rPr>
      </w:pPr>
      <w:r w:rsidRPr="00B139F1">
        <w:rPr>
          <w:rFonts w:ascii="Times New Roman" w:eastAsia="Times New Roman" w:hAnsi="Times New Roman" w:cs="Times New Roman"/>
          <w:color w:val="000000"/>
          <w:sz w:val="28"/>
          <w:szCs w:val="28"/>
          <w:lang w:eastAsia="ru-RU"/>
        </w:rPr>
        <w:t>- подобно мышлению оно позволяет предвидеть будущее;</w:t>
      </w:r>
    </w:p>
    <w:p w:rsidR="00B139F1" w:rsidRPr="00B139F1" w:rsidRDefault="00B139F1" w:rsidP="00843A3C">
      <w:pPr>
        <w:spacing w:before="122" w:after="122" w:line="384" w:lineRule="atLeast"/>
        <w:ind w:firstLine="183"/>
        <w:jc w:val="both"/>
        <w:rPr>
          <w:rFonts w:ascii="Times New Roman" w:eastAsia="Times New Roman" w:hAnsi="Times New Roman" w:cs="Times New Roman"/>
          <w:color w:val="000000"/>
          <w:sz w:val="28"/>
          <w:szCs w:val="28"/>
          <w:lang w:eastAsia="ru-RU"/>
        </w:rPr>
      </w:pPr>
      <w:r w:rsidRPr="00B139F1">
        <w:rPr>
          <w:rFonts w:ascii="Times New Roman" w:eastAsia="Times New Roman" w:hAnsi="Times New Roman" w:cs="Times New Roman"/>
          <w:color w:val="000000"/>
          <w:sz w:val="28"/>
          <w:szCs w:val="28"/>
          <w:lang w:eastAsia="ru-RU"/>
        </w:rPr>
        <w:t>- воображение и мышление возникают в проблемной ситуации;</w:t>
      </w:r>
    </w:p>
    <w:p w:rsidR="00B139F1" w:rsidRPr="00B139F1" w:rsidRDefault="00B139F1" w:rsidP="00843A3C">
      <w:pPr>
        <w:spacing w:before="122" w:after="122" w:line="384" w:lineRule="atLeast"/>
        <w:ind w:firstLine="183"/>
        <w:jc w:val="both"/>
        <w:rPr>
          <w:rFonts w:ascii="Times New Roman" w:eastAsia="Times New Roman" w:hAnsi="Times New Roman" w:cs="Times New Roman"/>
          <w:color w:val="000000"/>
          <w:sz w:val="28"/>
          <w:szCs w:val="28"/>
          <w:lang w:eastAsia="ru-RU"/>
        </w:rPr>
      </w:pPr>
      <w:r w:rsidRPr="00B139F1">
        <w:rPr>
          <w:rFonts w:ascii="Times New Roman" w:eastAsia="Times New Roman" w:hAnsi="Times New Roman" w:cs="Times New Roman"/>
          <w:color w:val="000000"/>
          <w:sz w:val="28"/>
          <w:szCs w:val="28"/>
          <w:lang w:eastAsia="ru-RU"/>
        </w:rPr>
        <w:t>- воображение и мышление мотивируются потребностями личности;</w:t>
      </w:r>
    </w:p>
    <w:p w:rsidR="00B139F1" w:rsidRPr="00B139F1" w:rsidRDefault="00B139F1" w:rsidP="00843A3C">
      <w:pPr>
        <w:spacing w:before="122" w:after="122" w:line="384" w:lineRule="atLeast"/>
        <w:ind w:firstLine="183"/>
        <w:jc w:val="both"/>
        <w:rPr>
          <w:rFonts w:ascii="Times New Roman" w:eastAsia="Times New Roman" w:hAnsi="Times New Roman" w:cs="Times New Roman"/>
          <w:color w:val="000000"/>
          <w:sz w:val="28"/>
          <w:szCs w:val="28"/>
          <w:lang w:eastAsia="ru-RU"/>
        </w:rPr>
      </w:pPr>
      <w:r w:rsidRPr="00B139F1">
        <w:rPr>
          <w:rFonts w:ascii="Times New Roman" w:eastAsia="Times New Roman" w:hAnsi="Times New Roman" w:cs="Times New Roman"/>
          <w:color w:val="000000"/>
          <w:sz w:val="28"/>
          <w:szCs w:val="28"/>
          <w:lang w:eastAsia="ru-RU"/>
        </w:rPr>
        <w:t>- в процессе деятельности воображение выступает в единстве с мышлением;</w:t>
      </w:r>
    </w:p>
    <w:p w:rsidR="00B139F1" w:rsidRPr="00B139F1" w:rsidRDefault="00B139F1" w:rsidP="00843A3C">
      <w:pPr>
        <w:spacing w:before="122" w:after="122" w:line="384" w:lineRule="atLeast"/>
        <w:ind w:firstLine="183"/>
        <w:jc w:val="both"/>
        <w:rPr>
          <w:rFonts w:ascii="Times New Roman" w:eastAsia="Times New Roman" w:hAnsi="Times New Roman" w:cs="Times New Roman"/>
          <w:color w:val="000000"/>
          <w:sz w:val="28"/>
          <w:szCs w:val="28"/>
          <w:lang w:eastAsia="ru-RU"/>
        </w:rPr>
      </w:pPr>
      <w:r w:rsidRPr="00B139F1">
        <w:rPr>
          <w:rFonts w:ascii="Times New Roman" w:eastAsia="Times New Roman" w:hAnsi="Times New Roman" w:cs="Times New Roman"/>
          <w:color w:val="000000"/>
          <w:sz w:val="28"/>
          <w:szCs w:val="28"/>
          <w:lang w:eastAsia="ru-RU"/>
        </w:rPr>
        <w:t>- в основе воображения лежит возможность выбора образа; в основе мышления - возможность новой комбинации понятий.</w:t>
      </w:r>
    </w:p>
    <w:p w:rsidR="00FB2359" w:rsidRPr="00843A3C" w:rsidRDefault="00FB2359" w:rsidP="00843A3C">
      <w:pPr>
        <w:jc w:val="both"/>
        <w:rPr>
          <w:rFonts w:ascii="Times New Roman" w:hAnsi="Times New Roman" w:cs="Times New Roman"/>
          <w:sz w:val="28"/>
          <w:szCs w:val="28"/>
        </w:rPr>
      </w:pPr>
    </w:p>
    <w:sectPr w:rsidR="00FB2359" w:rsidRPr="00843A3C" w:rsidSect="00843A3C">
      <w:pgSz w:w="11906" w:h="16838"/>
      <w:pgMar w:top="1134" w:right="850" w:bottom="1134"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55926C3"/>
    <w:multiLevelType w:val="multilevel"/>
    <w:tmpl w:val="17069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B139F1"/>
    <w:rsid w:val="001C2B6C"/>
    <w:rsid w:val="002D4E1F"/>
    <w:rsid w:val="00313751"/>
    <w:rsid w:val="00390F4B"/>
    <w:rsid w:val="005D4080"/>
    <w:rsid w:val="00843A3C"/>
    <w:rsid w:val="009227CC"/>
    <w:rsid w:val="00A3618A"/>
    <w:rsid w:val="00B139F1"/>
    <w:rsid w:val="00FB23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2359"/>
  </w:style>
  <w:style w:type="paragraph" w:styleId="1">
    <w:name w:val="heading 1"/>
    <w:basedOn w:val="a"/>
    <w:link w:val="10"/>
    <w:uiPriority w:val="9"/>
    <w:qFormat/>
    <w:rsid w:val="00B139F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139F1"/>
    <w:rPr>
      <w:rFonts w:ascii="Times New Roman" w:eastAsia="Times New Roman" w:hAnsi="Times New Roman" w:cs="Times New Roman"/>
      <w:b/>
      <w:bCs/>
      <w:kern w:val="36"/>
      <w:sz w:val="48"/>
      <w:szCs w:val="48"/>
      <w:lang w:eastAsia="ru-RU"/>
    </w:rPr>
  </w:style>
  <w:style w:type="character" w:styleId="a3">
    <w:name w:val="Hyperlink"/>
    <w:basedOn w:val="a0"/>
    <w:uiPriority w:val="99"/>
    <w:unhideWhenUsed/>
    <w:rsid w:val="00B139F1"/>
    <w:rPr>
      <w:color w:val="0000FF"/>
      <w:u w:val="single"/>
    </w:rPr>
  </w:style>
  <w:style w:type="paragraph" w:styleId="a4">
    <w:name w:val="Normal (Web)"/>
    <w:basedOn w:val="a"/>
    <w:uiPriority w:val="99"/>
    <w:semiHidden/>
    <w:unhideWhenUsed/>
    <w:rsid w:val="00B139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B139F1"/>
    <w:rPr>
      <w:b/>
      <w:bCs/>
    </w:rPr>
  </w:style>
</w:styles>
</file>

<file path=word/webSettings.xml><?xml version="1.0" encoding="utf-8"?>
<w:webSettings xmlns:r="http://schemas.openxmlformats.org/officeDocument/2006/relationships" xmlns:w="http://schemas.openxmlformats.org/wordprocessingml/2006/main">
  <w:divs>
    <w:div w:id="1716346064">
      <w:bodyDiv w:val="1"/>
      <w:marLeft w:val="0"/>
      <w:marRight w:val="0"/>
      <w:marTop w:val="0"/>
      <w:marBottom w:val="0"/>
      <w:divBdr>
        <w:top w:val="none" w:sz="0" w:space="0" w:color="auto"/>
        <w:left w:val="none" w:sz="0" w:space="0" w:color="auto"/>
        <w:bottom w:val="none" w:sz="0" w:space="0" w:color="auto"/>
        <w:right w:val="none" w:sz="0" w:space="0" w:color="auto"/>
      </w:divBdr>
      <w:divsChild>
        <w:div w:id="1487476096">
          <w:marLeft w:val="0"/>
          <w:marRight w:val="0"/>
          <w:marTop w:val="0"/>
          <w:marBottom w:val="0"/>
          <w:divBdr>
            <w:top w:val="none" w:sz="0" w:space="0" w:color="auto"/>
            <w:left w:val="none" w:sz="0" w:space="0" w:color="auto"/>
            <w:bottom w:val="none" w:sz="0" w:space="0" w:color="auto"/>
            <w:right w:val="none" w:sz="0" w:space="0" w:color="auto"/>
          </w:divBdr>
          <w:divsChild>
            <w:div w:id="700129962">
              <w:marLeft w:val="0"/>
              <w:marRight w:val="0"/>
              <w:marTop w:val="61"/>
              <w:marBottom w:val="61"/>
              <w:divBdr>
                <w:top w:val="none" w:sz="0" w:space="0" w:color="auto"/>
                <w:left w:val="none" w:sz="0" w:space="0" w:color="auto"/>
                <w:bottom w:val="none" w:sz="0" w:space="0" w:color="auto"/>
                <w:right w:val="none" w:sz="0" w:space="0" w:color="auto"/>
              </w:divBdr>
              <w:divsChild>
                <w:div w:id="1022512448">
                  <w:marLeft w:val="0"/>
                  <w:marRight w:val="0"/>
                  <w:marTop w:val="0"/>
                  <w:marBottom w:val="0"/>
                  <w:divBdr>
                    <w:top w:val="none" w:sz="0" w:space="0" w:color="auto"/>
                    <w:left w:val="none" w:sz="0" w:space="0" w:color="auto"/>
                    <w:bottom w:val="none" w:sz="0" w:space="0" w:color="auto"/>
                    <w:right w:val="none" w:sz="0" w:space="0" w:color="auto"/>
                  </w:divBdr>
                  <w:divsChild>
                    <w:div w:id="227152312">
                      <w:marLeft w:val="0"/>
                      <w:marRight w:val="0"/>
                      <w:marTop w:val="24"/>
                      <w:marBottom w:val="24"/>
                      <w:divBdr>
                        <w:top w:val="none" w:sz="0" w:space="0" w:color="auto"/>
                        <w:left w:val="none" w:sz="0" w:space="0" w:color="auto"/>
                        <w:bottom w:val="none" w:sz="0" w:space="0" w:color="auto"/>
                        <w:right w:val="none" w:sz="0" w:space="0" w:color="auto"/>
                      </w:divBdr>
                    </w:div>
                    <w:div w:id="1115368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yadi.sk/i/ToUPfdjM1w7jIA"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4</Pages>
  <Words>1199</Words>
  <Characters>6836</Characters>
  <Application>Microsoft Office Word</Application>
  <DocSecurity>0</DocSecurity>
  <Lines>56</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grynave</dc:creator>
  <cp:keywords/>
  <dc:description/>
  <cp:lastModifiedBy>grynave</cp:lastModifiedBy>
  <cp:revision>9</cp:revision>
  <dcterms:created xsi:type="dcterms:W3CDTF">2020-04-21T07:42:00Z</dcterms:created>
  <dcterms:modified xsi:type="dcterms:W3CDTF">2020-04-21T08:09:00Z</dcterms:modified>
</cp:coreProperties>
</file>