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4" w:rsidRPr="006D03DD" w:rsidRDefault="00264E14" w:rsidP="00264E14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6D03D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Методы </w:t>
      </w:r>
      <w:r w:rsidR="006D03DD" w:rsidRPr="006D03D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и формы </w:t>
      </w:r>
      <w:r w:rsidRPr="006D03DD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обучения</w:t>
      </w:r>
    </w:p>
    <w:p w:rsidR="00264E14" w:rsidRPr="00264E14" w:rsidRDefault="00264E14" w:rsidP="00264E1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Методы обучения отображают взаимосвязь между способами обучающей деятельности учителя и способами учебной деятельности учеников. </w:t>
      </w:r>
      <w:r w:rsidRPr="00264E14">
        <w:rPr>
          <w:rFonts w:ascii="Arial" w:eastAsia="Times New Roman" w:hAnsi="Arial" w:cs="Arial"/>
          <w:b/>
          <w:color w:val="000000"/>
          <w:sz w:val="26"/>
          <w:szCs w:val="26"/>
        </w:rPr>
        <w:t>Методы обучения</w:t>
      </w:r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 - это способы совместной работы учителя и учащихся, которые направлены на решение дидактических задач. Они реализуются в педагогической деятельности в разных формах: в определенных, конкретных приемах, действиях, организационных формах и т.д. При этом одни и те же виды обучающей деятельности могут относит</w:t>
      </w:r>
      <w:r w:rsidR="00C14A03">
        <w:rPr>
          <w:rFonts w:ascii="Arial" w:eastAsia="Times New Roman" w:hAnsi="Arial" w:cs="Arial"/>
          <w:color w:val="000000"/>
          <w:sz w:val="26"/>
          <w:szCs w:val="26"/>
        </w:rPr>
        <w:t>ь</w:t>
      </w:r>
      <w:r w:rsidRPr="00264E14">
        <w:rPr>
          <w:rFonts w:ascii="Arial" w:eastAsia="Times New Roman" w:hAnsi="Arial" w:cs="Arial"/>
          <w:color w:val="000000"/>
          <w:sz w:val="26"/>
          <w:szCs w:val="26"/>
        </w:rPr>
        <w:t>ся к различным дидактическим категориям.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Методы обучения в педагогической действительности осуществляются разными средствами обучения (учебная, трудовая, игровая деятельность, предметы, речь, произведения духовной и материальной культуры и т.д.), включающими материальные и идеальные объекты, находящиеся между преподавателем и учеником и применяемые для эффективной организации учебно-воспитательной деятельности.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Каждый метод имеет строго определенную логическую структуру, зависящую от построения содержания учебного материала.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На данном этапе развития образовательной системы не существует единственно признанной классификации методов обучения. Одна из первых классификаций основана на подразделении методов обучения на: методы работы преподавателя (беседа, объяснение, рассказ) и методы работы обучающихся (упражнения, самостоятельная работа).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Классификация методов обучения в зависимости от источника получения знаний:</w:t>
      </w:r>
    </w:p>
    <w:p w:rsidR="00264E14" w:rsidRPr="00264E14" w:rsidRDefault="00264E14" w:rsidP="00264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Словесные методы, источник знаний - печатное или устное слово. </w:t>
      </w:r>
      <w:proofErr w:type="gramStart"/>
      <w:r w:rsidRPr="00264E14">
        <w:rPr>
          <w:rFonts w:ascii="Arial" w:eastAsia="Times New Roman" w:hAnsi="Arial" w:cs="Arial"/>
          <w:color w:val="000000"/>
          <w:sz w:val="26"/>
          <w:szCs w:val="26"/>
        </w:rPr>
        <w:t>Подразделяются на виды: объяснение, рассказ, лекция, беседа, дискуссия, работа с книгой.</w:t>
      </w:r>
      <w:proofErr w:type="gramEnd"/>
    </w:p>
    <w:p w:rsidR="00264E14" w:rsidRPr="00264E14" w:rsidRDefault="00264E14" w:rsidP="00264E14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Наглядные методы, источник знаний - наблюдаемые явления, предметы, наглядные пособия.</w:t>
      </w:r>
    </w:p>
    <w:p w:rsidR="00264E14" w:rsidRPr="00264E14" w:rsidRDefault="00264E14" w:rsidP="00264E14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Практические методы, при которых учащиеся получают знания, вырабатывают умения, оттачивают навыки, выполняя практические действия. Включают лабораторные и практические работы, различного рода упражнения.</w:t>
      </w:r>
    </w:p>
    <w:p w:rsidR="00264E14" w:rsidRPr="00264E14" w:rsidRDefault="00264E14" w:rsidP="00264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Со второй половины XX века широкое распространение получили методы дидактических игр. Дидактическая игра представляет собой активную коллективную учебную деятельность, включающую имитационное моделирование изучаемых явлений, систем, процессов. Команда и каждый участник в отдельности объединены решением основной задачи и ориентированы на выигрыш.</w:t>
      </w:r>
    </w:p>
    <w:p w:rsidR="00C14A03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lastRenderedPageBreak/>
        <w:t>Основываясь на методологии целостного подхода к учебно-воспитательному процессу можно выделить следующие группы методов:</w:t>
      </w:r>
    </w:p>
    <w:p w:rsidR="00C14A03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 методы организации и реализации учебно-познавательной деятельности (словесные, индуктивные и дедуктивные, проблемно-поисковые и репродуктивные, методы работы под руководством учителя, самостоятельной работы); 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методы стимулирования и мотивации (интереса к учению, ответственности и долга в учении); методы контроля и самоконтроля в обучении (письменный, устный, лабораторно-практический).</w:t>
      </w:r>
    </w:p>
    <w:p w:rsidR="00264E14" w:rsidRPr="00264E14" w:rsidRDefault="00264E14" w:rsidP="00264E14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64E14">
        <w:rPr>
          <w:rFonts w:ascii="Arial" w:eastAsia="Times New Roman" w:hAnsi="Arial" w:cs="Arial"/>
          <w:b/>
          <w:bCs/>
          <w:color w:val="000000"/>
          <w:sz w:val="36"/>
          <w:szCs w:val="36"/>
        </w:rPr>
        <w:t>Формы обучения</w:t>
      </w:r>
    </w:p>
    <w:p w:rsidR="00264E14" w:rsidRPr="00264E14" w:rsidRDefault="00264E14" w:rsidP="00264E1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Методы обучения взаимно обусловлены и органически связаны с формами организации учебной деятельности </w:t>
      </w:r>
      <w:proofErr w:type="gramStart"/>
      <w:r w:rsidRPr="00264E14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r w:rsidRPr="00264E14">
        <w:rPr>
          <w:rFonts w:ascii="Arial" w:eastAsia="Times New Roman" w:hAnsi="Arial" w:cs="Arial"/>
          <w:b/>
          <w:color w:val="000000"/>
          <w:sz w:val="26"/>
          <w:szCs w:val="26"/>
        </w:rPr>
        <w:t>Форма обучения</w:t>
      </w:r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 – это специальная структура процесса обучения. Характер этой структуры предопределен содержанием процесса обучения, приемами, методами, видами и средствами деятельности учащихся.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b/>
          <w:color w:val="000000"/>
          <w:sz w:val="26"/>
          <w:szCs w:val="26"/>
        </w:rPr>
        <w:t>Форма обучения</w:t>
      </w:r>
      <w:r w:rsidRPr="00264E14">
        <w:rPr>
          <w:rFonts w:ascii="Arial" w:eastAsia="Times New Roman" w:hAnsi="Arial" w:cs="Arial"/>
          <w:color w:val="000000"/>
          <w:sz w:val="26"/>
          <w:szCs w:val="26"/>
        </w:rPr>
        <w:t xml:space="preserve"> – это определенная конструкция части процесса обучения, которая реализуются вследствие взаимосвязи между управляющей деятельностью преподавателя-учителя и управляемой учебной работой учащихся по обеспечению усвоения содержания определенного учебного материала, а также освоению способов деятельности.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В основу классификации форм обучения легли определенные критерии: состав учащихся и их количество, продолжительность учебной деятельности, место учебы.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Формы организации обучения:</w:t>
      </w:r>
    </w:p>
    <w:p w:rsidR="00264E14" w:rsidRPr="00264E14" w:rsidRDefault="00264E14" w:rsidP="00264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индивидуальные;</w:t>
      </w:r>
    </w:p>
    <w:p w:rsidR="00264E14" w:rsidRPr="00264E14" w:rsidRDefault="00264E14" w:rsidP="00264E14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коллективные;</w:t>
      </w:r>
    </w:p>
    <w:p w:rsidR="00264E14" w:rsidRPr="00264E14" w:rsidRDefault="00264E14" w:rsidP="00264E14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индивидуально-групповые;</w:t>
      </w:r>
    </w:p>
    <w:p w:rsidR="00264E14" w:rsidRPr="00264E14" w:rsidRDefault="00264E14" w:rsidP="00264E14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классные;</w:t>
      </w:r>
    </w:p>
    <w:p w:rsidR="00264E14" w:rsidRPr="00264E14" w:rsidRDefault="00264E14" w:rsidP="00264E14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внеклассные.</w:t>
      </w:r>
    </w:p>
    <w:p w:rsidR="00264E14" w:rsidRPr="00264E14" w:rsidRDefault="00264E14" w:rsidP="00264E14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64E14">
        <w:rPr>
          <w:rFonts w:ascii="Arial" w:eastAsia="Times New Roman" w:hAnsi="Arial" w:cs="Arial"/>
          <w:color w:val="000000"/>
          <w:sz w:val="26"/>
          <w:szCs w:val="26"/>
        </w:rPr>
        <w:t>Основной структурной единицей классно-урочной системы обучения является урок. К общим формам организации обучения относятся: лекция, лабораторные и практические занятия, семинарские занятия, конференция, диспут, экзамен, зачет, консультации и факультативные занятия. К формам внеклассной внеаудиторной работы относятся различные предметные кружки, научные общества, студии, конкурсы, олимпиады и т.д.</w:t>
      </w:r>
    </w:p>
    <w:p w:rsidR="009E204A" w:rsidRDefault="002E1BAF">
      <w:r>
        <w:t xml:space="preserve"> </w:t>
      </w:r>
    </w:p>
    <w:sectPr w:rsidR="009E204A" w:rsidSect="00FF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E4D"/>
    <w:multiLevelType w:val="multilevel"/>
    <w:tmpl w:val="BD88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1094C"/>
    <w:multiLevelType w:val="multilevel"/>
    <w:tmpl w:val="06FE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E14"/>
    <w:rsid w:val="00264E14"/>
    <w:rsid w:val="002E1BAF"/>
    <w:rsid w:val="006D03DD"/>
    <w:rsid w:val="009E204A"/>
    <w:rsid w:val="00C14A03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C4"/>
  </w:style>
  <w:style w:type="paragraph" w:styleId="2">
    <w:name w:val="heading 2"/>
    <w:basedOn w:val="a"/>
    <w:link w:val="20"/>
    <w:uiPriority w:val="9"/>
    <w:qFormat/>
    <w:rsid w:val="00264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E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26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2020-04-23T18:06:00Z</dcterms:created>
  <dcterms:modified xsi:type="dcterms:W3CDTF">2020-04-23T18:31:00Z</dcterms:modified>
</cp:coreProperties>
</file>