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05B" w:rsidRDefault="0099205B" w:rsidP="0099205B">
      <w:pPr>
        <w:spacing w:line="235" w:lineRule="auto"/>
        <w:ind w:left="1120" w:right="3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40"/>
          <w:szCs w:val="40"/>
        </w:rPr>
        <w:t>«Государственная академическая хоровая капелла России имени А. А. Юрлова»</w:t>
      </w:r>
    </w:p>
    <w:p w:rsidR="0099205B" w:rsidRDefault="0099205B" w:rsidP="0099205B">
      <w:pPr>
        <w:spacing w:line="200" w:lineRule="exact"/>
        <w:rPr>
          <w:sz w:val="20"/>
          <w:szCs w:val="20"/>
        </w:rPr>
      </w:pPr>
    </w:p>
    <w:p w:rsidR="0099205B" w:rsidRDefault="0099205B" w:rsidP="0099205B">
      <w:pPr>
        <w:spacing w:line="200" w:lineRule="exact"/>
        <w:rPr>
          <w:sz w:val="20"/>
          <w:szCs w:val="20"/>
        </w:rPr>
      </w:pPr>
    </w:p>
    <w:p w:rsidR="0099205B" w:rsidRDefault="0099205B" w:rsidP="0099205B">
      <w:pPr>
        <w:spacing w:line="200" w:lineRule="exact"/>
        <w:rPr>
          <w:sz w:val="20"/>
          <w:szCs w:val="20"/>
        </w:rPr>
      </w:pPr>
    </w:p>
    <w:p w:rsidR="0099205B" w:rsidRDefault="0099205B" w:rsidP="0099205B">
      <w:pPr>
        <w:spacing w:line="200" w:lineRule="exact"/>
        <w:rPr>
          <w:sz w:val="20"/>
          <w:szCs w:val="20"/>
        </w:rPr>
      </w:pPr>
    </w:p>
    <w:p w:rsidR="0099205B" w:rsidRDefault="0099205B" w:rsidP="0099205B">
      <w:pPr>
        <w:spacing w:line="212" w:lineRule="exact"/>
        <w:rPr>
          <w:sz w:val="20"/>
          <w:szCs w:val="20"/>
        </w:rPr>
      </w:pPr>
    </w:p>
    <w:p w:rsidR="0099205B" w:rsidRDefault="0099205B" w:rsidP="0099205B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Александр Александрович Юрлов</w:t>
      </w:r>
      <w:r>
        <w:rPr>
          <w:noProof/>
          <w:sz w:val="1"/>
          <w:szCs w:val="1"/>
        </w:rPr>
        <w:drawing>
          <wp:inline distT="0" distB="0" distL="0" distR="0" wp14:anchorId="6226C7C3" wp14:editId="04CA651A">
            <wp:extent cx="952500" cy="133350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205B" w:rsidRDefault="0099205B" w:rsidP="0099205B">
      <w:pPr>
        <w:spacing w:line="20" w:lineRule="exact"/>
        <w:rPr>
          <w:sz w:val="20"/>
          <w:szCs w:val="20"/>
        </w:rPr>
      </w:pPr>
    </w:p>
    <w:p w:rsidR="0099205B" w:rsidRDefault="0099205B" w:rsidP="0099205B">
      <w:pPr>
        <w:spacing w:line="200" w:lineRule="exact"/>
        <w:rPr>
          <w:sz w:val="20"/>
          <w:szCs w:val="20"/>
        </w:rPr>
      </w:pPr>
    </w:p>
    <w:p w:rsidR="0099205B" w:rsidRDefault="0099205B" w:rsidP="0099205B">
      <w:pPr>
        <w:spacing w:line="200" w:lineRule="exact"/>
        <w:rPr>
          <w:sz w:val="20"/>
          <w:szCs w:val="20"/>
        </w:rPr>
      </w:pPr>
    </w:p>
    <w:p w:rsidR="0099205B" w:rsidRDefault="0099205B" w:rsidP="0099205B">
      <w:pPr>
        <w:spacing w:line="238" w:lineRule="auto"/>
        <w:rPr>
          <w:sz w:val="20"/>
          <w:szCs w:val="20"/>
        </w:rPr>
      </w:pPr>
      <w:bookmarkStart w:id="0" w:name="_GoBack"/>
      <w:bookmarkEnd w:id="0"/>
      <w:r>
        <w:rPr>
          <w:rFonts w:eastAsia="Times New Roman"/>
          <w:sz w:val="24"/>
          <w:szCs w:val="24"/>
        </w:rPr>
        <w:t>История этого прославленного хорового коллектива ведет свой отсчет с первых десятилетий XX столетия. А предыстория началась в 1900 году, когда замечательный певец и регент Иван Юхов организовал любительский хор в подмосковном поселке Щелково. В 1903 году хор перебирается в Москву и начинает работу в храмах, исполняя русскую духовную музыку. Постепенно он завоевывает признание и в свой 10-летний юбилей проводит концерт в Большом зале Московской консерватории. Популярность хора настолько возросла, что крупные звукозаписывающие фирмы заключают с ним долгосрочные контракты, а дискография хора достигает 450 записей.</w:t>
      </w:r>
    </w:p>
    <w:p w:rsidR="0099205B" w:rsidRDefault="0099205B" w:rsidP="0099205B">
      <w:pPr>
        <w:spacing w:line="19" w:lineRule="exact"/>
        <w:rPr>
          <w:sz w:val="20"/>
          <w:szCs w:val="20"/>
        </w:rPr>
      </w:pPr>
    </w:p>
    <w:p w:rsidR="0099205B" w:rsidRDefault="0099205B" w:rsidP="0099205B">
      <w:pPr>
        <w:spacing w:line="237" w:lineRule="auto"/>
        <w:ind w:right="2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После революции хор был национализирован, а в 1919 году преобразован в Первый государственный хор, с 1925 года носящий имя М.И. Глинки. На базе этого коллектива в 1942 году была создана Республиканская русская хоровая капелла, которой в разное время руководили Александр Степанов, Константин Лебедев, Александр Преображенский.</w:t>
      </w:r>
    </w:p>
    <w:p w:rsidR="0099205B" w:rsidRDefault="0099205B" w:rsidP="0099205B">
      <w:pPr>
        <w:spacing w:line="14" w:lineRule="exact"/>
        <w:rPr>
          <w:sz w:val="20"/>
          <w:szCs w:val="20"/>
        </w:rPr>
      </w:pPr>
    </w:p>
    <w:p w:rsidR="0099205B" w:rsidRDefault="0099205B" w:rsidP="0099205B">
      <w:pPr>
        <w:numPr>
          <w:ilvl w:val="0"/>
          <w:numId w:val="1"/>
        </w:numPr>
        <w:tabs>
          <w:tab w:val="left" w:pos="221"/>
        </w:tabs>
        <w:spacing w:line="239" w:lineRule="auto"/>
        <w:ind w:right="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1958 по 1973 год Капеллу возглавлял народный артист России, лауреат Государственной премии, профессор Александр Юрлов (1927-1973). С именем этого великого русского хормейстера, исключительно самобытного и бескомпромиссного художника-новатора связана всемирная слава Республиканской русской академической хоровой капеллы. Ему обязаны мы блистательным исполнением хоровой классики и триумфальными премьерами сочинений композиторов XX века, таких выдающихся мастеров, как С.Прокофьев (кантата «К 20-летию Октября»), Д.Шостакович («Казнь Степана Разина» и Тринадцатая симфония), В.Рубин (опера «Июльское воскресение»). Яркую страницу в современную музыкальную культуру вписало содружество дирижера с современным классиком Г.Свиридовым, чьи хоровые и ораториальные сочинения («Поэма памяти Сергея Есенина», «Патетическая оратория», Пять хоров на стихи русских поэтов, «Снег идет» на стихи Б.Пастернака, «Курские песни», «Весенняя кантата» на стихи Н.Некрасова, Три хора из музыки к трагедии А.К.Толстого «Царь Федор Иоаннович») открыли новый мир в нашем музыкальном космосе. Г.Свиридов посвятил памяти своего друга и единомышленника хоровой концерт «Памяти А.Юрлова». </w:t>
      </w:r>
      <w:proofErr w:type="gramStart"/>
      <w:r>
        <w:rPr>
          <w:rFonts w:eastAsia="Times New Roman"/>
          <w:sz w:val="24"/>
          <w:szCs w:val="24"/>
        </w:rPr>
        <w:t xml:space="preserve">По глубокому убеждению </w:t>
      </w:r>
      <w:proofErr w:type="gramEnd"/>
      <w:r>
        <w:rPr>
          <w:rFonts w:eastAsia="Times New Roman"/>
          <w:sz w:val="24"/>
          <w:szCs w:val="24"/>
        </w:rPr>
        <w:t>композитора, «Юрлов вывел отечественную хоровую музыку на мировую во всем ее объеме,</w:t>
      </w:r>
    </w:p>
    <w:p w:rsidR="0099205B" w:rsidRDefault="0099205B" w:rsidP="0099205B">
      <w:pPr>
        <w:sectPr w:rsidR="0099205B">
          <w:pgSz w:w="11900" w:h="16838"/>
          <w:pgMar w:top="738" w:right="886" w:bottom="692" w:left="1080" w:header="0" w:footer="0" w:gutter="0"/>
          <w:cols w:space="720" w:equalWidth="0">
            <w:col w:w="9940"/>
          </w:cols>
        </w:sectPr>
      </w:pPr>
    </w:p>
    <w:p w:rsidR="0099205B" w:rsidRDefault="0099205B" w:rsidP="0099205B">
      <w:pPr>
        <w:spacing w:line="236" w:lineRule="auto"/>
        <w:ind w:right="4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придал ей подлинно мировое звучание. Он сильно двинул вперед все наше исполнительское хоровое искусство, поднял его на новую ступень. Петь сейчас так, как пели до Юрлова, невозможно».</w:t>
      </w:r>
    </w:p>
    <w:p w:rsidR="0099205B" w:rsidRDefault="0099205B" w:rsidP="0099205B">
      <w:pPr>
        <w:spacing w:line="14" w:lineRule="exact"/>
        <w:rPr>
          <w:sz w:val="20"/>
          <w:szCs w:val="20"/>
        </w:rPr>
      </w:pPr>
    </w:p>
    <w:p w:rsidR="0099205B" w:rsidRDefault="0099205B" w:rsidP="0099205B">
      <w:pPr>
        <w:numPr>
          <w:ilvl w:val="0"/>
          <w:numId w:val="2"/>
        </w:numPr>
        <w:tabs>
          <w:tab w:val="left" w:pos="218"/>
        </w:tabs>
        <w:spacing w:line="238" w:lineRule="auto"/>
        <w:ind w:right="1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1967 году Капелла под управлением Юрлова выступила на Международном фестивале в польском городе Быдгоще с уникальной программой русской духовной музыки, которая вышла на мировую арену, а потом постепенно утвердилась и в отечестве своем. В годы хрущевских гонений на церковь и брежневской стагнации само дело возрождения уникальных памятников русской хоровой культуры XVI–XVIII веков, в том числе музыки петровской эпохи, сочинений Н.Дилецкого, В.Титова, Н.Калашникова, А.Веделя, М.Березовского, Д.Бортнянского можно приравнять к подвигу.</w:t>
      </w:r>
    </w:p>
    <w:p w:rsidR="0099205B" w:rsidRDefault="0099205B" w:rsidP="0099205B">
      <w:pPr>
        <w:spacing w:line="13" w:lineRule="exact"/>
        <w:rPr>
          <w:rFonts w:eastAsia="Times New Roman"/>
          <w:sz w:val="24"/>
          <w:szCs w:val="24"/>
        </w:rPr>
      </w:pPr>
    </w:p>
    <w:p w:rsidR="0099205B" w:rsidRDefault="0099205B" w:rsidP="0099205B">
      <w:pPr>
        <w:spacing w:line="238" w:lineRule="auto"/>
        <w:ind w:right="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 А.Юрлове Капелла была удостоена звания Академической (1966), награждена Орденом Трудового Красного Знамени (1969), а после кончины мастера в 1973 году Капелле было присвоено имя А.А.Юрлова. В 1997–1998 годах состоялся масштабный Всероссийский хоровой фестиваль «Любовь святая» памяти А.А.Юрлова, на протяжении целого месяца вместивший крупные музыкальные акции — фестивали в 50-ти городах России, конкурсы, научно-практические конференции и «Юрловские чтения».</w:t>
      </w:r>
    </w:p>
    <w:p w:rsidR="0099205B" w:rsidRDefault="0099205B" w:rsidP="0099205B">
      <w:pPr>
        <w:spacing w:line="14" w:lineRule="exact"/>
        <w:rPr>
          <w:rFonts w:eastAsia="Times New Roman"/>
          <w:sz w:val="24"/>
          <w:szCs w:val="24"/>
        </w:rPr>
      </w:pPr>
    </w:p>
    <w:p w:rsidR="0099205B" w:rsidRDefault="0099205B" w:rsidP="0099205B">
      <w:pPr>
        <w:spacing w:line="236" w:lineRule="auto"/>
        <w:ind w:right="4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После кончины А.Юрлова его дело продолжил Юрий Ухов (р. 1937), руководивший коллективом до 1981 года. Ему удалось сохранить творческий потенциал хора и продолжить поступательное движение, решая сложные художественные задачи.</w:t>
      </w:r>
    </w:p>
    <w:p w:rsidR="0099205B" w:rsidRDefault="0099205B" w:rsidP="0099205B">
      <w:pPr>
        <w:spacing w:line="13" w:lineRule="exact"/>
        <w:rPr>
          <w:rFonts w:eastAsia="Times New Roman"/>
          <w:sz w:val="24"/>
          <w:szCs w:val="24"/>
        </w:rPr>
      </w:pPr>
    </w:p>
    <w:p w:rsidR="0099205B" w:rsidRDefault="0099205B" w:rsidP="0099205B">
      <w:pPr>
        <w:spacing w:line="237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1981 года в течение 23 лет Капеллу возглавлял народный артист России, профессор Станислав Гусев (р. 1937). Восприняв художественные заветы и многолетние творческие искания А.А.Юрлова, он продолжил творческую деятельность по ее основным направлениям — русская духовная и народная музыка, отечественная и западная классика.</w:t>
      </w:r>
    </w:p>
    <w:p w:rsidR="0099205B" w:rsidRDefault="0099205B" w:rsidP="0099205B">
      <w:pPr>
        <w:spacing w:line="1" w:lineRule="exact"/>
        <w:rPr>
          <w:rFonts w:eastAsia="Times New Roman"/>
          <w:sz w:val="24"/>
          <w:szCs w:val="24"/>
        </w:rPr>
      </w:pPr>
    </w:p>
    <w:p w:rsidR="0099205B" w:rsidRDefault="0099205B" w:rsidP="0099205B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2004 года художественным руководителем и главным дирижером капеллы стал заслуженный</w:t>
      </w:r>
    </w:p>
    <w:p w:rsidR="0099205B" w:rsidRDefault="0099205B" w:rsidP="0099205B">
      <w:pPr>
        <w:spacing w:line="12" w:lineRule="exact"/>
        <w:rPr>
          <w:sz w:val="20"/>
          <w:szCs w:val="20"/>
        </w:rPr>
      </w:pPr>
    </w:p>
    <w:p w:rsidR="0099205B" w:rsidRDefault="0099205B" w:rsidP="0099205B">
      <w:pPr>
        <w:spacing w:line="236" w:lineRule="auto"/>
        <w:ind w:left="2460" w:right="27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деятель искусств России, ученик А.А.Юрлова </w:t>
      </w:r>
      <w:r>
        <w:rPr>
          <w:rFonts w:eastAsia="Times New Roman"/>
          <w:b/>
          <w:bCs/>
          <w:sz w:val="24"/>
          <w:szCs w:val="24"/>
        </w:rPr>
        <w:t>Геннадий Дмитряк.</w:t>
      </w:r>
    </w:p>
    <w:p w:rsidR="0099205B" w:rsidRDefault="0099205B" w:rsidP="0099205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0" allowOverlap="1" wp14:anchorId="340CB12F" wp14:editId="65F62FE3">
            <wp:simplePos x="0" y="0"/>
            <wp:positionH relativeFrom="column">
              <wp:posOffset>0</wp:posOffset>
            </wp:positionH>
            <wp:positionV relativeFrom="paragraph">
              <wp:posOffset>-177165</wp:posOffset>
            </wp:positionV>
            <wp:extent cx="1447800" cy="2181225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2181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9205B" w:rsidRDefault="0099205B" w:rsidP="0099205B">
      <w:pPr>
        <w:spacing w:line="237" w:lineRule="auto"/>
        <w:ind w:left="24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Под его руководством Капелла продолжает развивать традиции,</w:t>
      </w:r>
    </w:p>
    <w:p w:rsidR="0099205B" w:rsidRDefault="0099205B" w:rsidP="0099205B">
      <w:pPr>
        <w:spacing w:line="1" w:lineRule="exact"/>
        <w:rPr>
          <w:sz w:val="20"/>
          <w:szCs w:val="20"/>
        </w:rPr>
      </w:pPr>
    </w:p>
    <w:p w:rsidR="0099205B" w:rsidRDefault="0099205B" w:rsidP="0099205B">
      <w:pPr>
        <w:ind w:left="24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заложенные А.А.Юрловым, исполняя хоровую классику и русскую</w:t>
      </w:r>
    </w:p>
    <w:p w:rsidR="0099205B" w:rsidRDefault="0099205B" w:rsidP="0099205B">
      <w:pPr>
        <w:ind w:left="24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духовную музыку, а также открывая новые сочинения современных</w:t>
      </w:r>
    </w:p>
    <w:p w:rsidR="0099205B" w:rsidRDefault="0099205B" w:rsidP="0099205B">
      <w:pPr>
        <w:ind w:left="24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авторов. В списке премьер – «Страстная седмица» Гречанинова,</w:t>
      </w:r>
    </w:p>
    <w:p w:rsidR="0099205B" w:rsidRDefault="0099205B" w:rsidP="0099205B">
      <w:pPr>
        <w:ind w:left="24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«Светлый гость» Г.Свиридова, «Русский реквием» и 4 симфония</w:t>
      </w:r>
    </w:p>
    <w:p w:rsidR="0099205B" w:rsidRDefault="0099205B" w:rsidP="0099205B">
      <w:pPr>
        <w:ind w:left="24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А.Чайковского, «Реквием» А.Караманова, «Песни и пляски смерти»</w:t>
      </w:r>
    </w:p>
    <w:p w:rsidR="0099205B" w:rsidRDefault="0099205B" w:rsidP="0099205B">
      <w:pPr>
        <w:ind w:left="24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М.Мусоргского-А.Ларина, Itaipu Ф.Гласса, Cantico de La pietá А.Абрила</w:t>
      </w:r>
    </w:p>
    <w:p w:rsidR="0099205B" w:rsidRDefault="0099205B" w:rsidP="0099205B">
      <w:pPr>
        <w:spacing w:line="12" w:lineRule="exact"/>
        <w:rPr>
          <w:sz w:val="20"/>
          <w:szCs w:val="20"/>
        </w:rPr>
      </w:pPr>
    </w:p>
    <w:p w:rsidR="0099205B" w:rsidRDefault="0099205B" w:rsidP="0099205B">
      <w:pPr>
        <w:numPr>
          <w:ilvl w:val="0"/>
          <w:numId w:val="3"/>
        </w:numPr>
        <w:tabs>
          <w:tab w:val="left" w:pos="2649"/>
        </w:tabs>
        <w:spacing w:line="237" w:lineRule="auto"/>
        <w:ind w:left="24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др.Капелла сохраняет свой статус одного из лучших хоровых коллективов России, сотрудничая с такими известными коллективами, как Оркестр Берлинского радио, ГАСО России им. Е.Ф.Светланова, ГСО «Новая Россия», МГАСО п/у П.Когана, Симфонический оркестр Москвы «Русская филармония», Российский государственный</w:t>
      </w:r>
    </w:p>
    <w:p w:rsidR="0099205B" w:rsidRDefault="0099205B" w:rsidP="0099205B">
      <w:pPr>
        <w:spacing w:line="5" w:lineRule="exact"/>
        <w:rPr>
          <w:sz w:val="20"/>
          <w:szCs w:val="20"/>
        </w:rPr>
      </w:pPr>
    </w:p>
    <w:p w:rsidR="0099205B" w:rsidRDefault="0099205B" w:rsidP="0099205B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симфонический оркестр кинематографии, Симфонический оркестр России, НАОНИ России им.</w:t>
      </w:r>
    </w:p>
    <w:p w:rsidR="0099205B" w:rsidRDefault="0099205B" w:rsidP="0099205B">
      <w:pPr>
        <w:spacing w:line="1" w:lineRule="exact"/>
        <w:rPr>
          <w:sz w:val="20"/>
          <w:szCs w:val="20"/>
        </w:rPr>
      </w:pPr>
    </w:p>
    <w:p w:rsidR="0099205B" w:rsidRDefault="0099205B" w:rsidP="0099205B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Н.П.Осипова, Камерный оркестр Musica Viva и др. Среди симфонических дирижеров,</w:t>
      </w:r>
    </w:p>
    <w:p w:rsidR="0099205B" w:rsidRDefault="0099205B" w:rsidP="0099205B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выступавших с Капеллой — Ю.Башмет, Ю.Симонов, М.Горенштейн, В.Понькин, С.Скрипка,</w:t>
      </w:r>
    </w:p>
    <w:p w:rsidR="0099205B" w:rsidRDefault="0099205B" w:rsidP="0099205B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П.Коган, К.Орбелян, В.Вербицкий, Н.Некрасов, Е.Бушков, А.Сладковский, М.Федотов,</w:t>
      </w:r>
    </w:p>
    <w:p w:rsidR="0099205B" w:rsidRDefault="0099205B" w:rsidP="0099205B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С.Стадлер, Ф.Штробель, Ю.Франтц, А.Мустонен, Р.Капассо, А.Вакульский и многие другие.</w:t>
      </w:r>
    </w:p>
    <w:p w:rsidR="0099205B" w:rsidRDefault="0099205B" w:rsidP="0099205B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Выступления Капеллы под управлением Геннадия Дмитряка проходили на известных</w:t>
      </w:r>
    </w:p>
    <w:p w:rsidR="0099205B" w:rsidRDefault="0099205B" w:rsidP="0099205B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фестивалях — «Пасхальном» В.Гергиева, «Черешневый лес», «Памяти О.Кагана»,</w:t>
      </w:r>
    </w:p>
    <w:p w:rsidR="0099205B" w:rsidRDefault="0099205B" w:rsidP="0099205B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«Музыкальная осень в Твери», фестивале Ирины Архиповой в Осташкове, хоровых фестивалях</w:t>
      </w:r>
    </w:p>
    <w:p w:rsidR="0099205B" w:rsidRDefault="0099205B" w:rsidP="0099205B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 Вильнюсе и Липецке.</w:t>
      </w:r>
    </w:p>
    <w:p w:rsidR="0099205B" w:rsidRDefault="0099205B" w:rsidP="0099205B">
      <w:pPr>
        <w:spacing w:line="12" w:lineRule="exact"/>
        <w:rPr>
          <w:sz w:val="20"/>
          <w:szCs w:val="20"/>
        </w:rPr>
      </w:pPr>
    </w:p>
    <w:p w:rsidR="0099205B" w:rsidRDefault="0099205B" w:rsidP="0099205B">
      <w:pPr>
        <w:spacing w:line="234" w:lineRule="auto"/>
        <w:ind w:righ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Одной из важнейших творческих задач коллектив считает для себя выступления в Большом зале Московской консерватории, представляя слушателям каждые полгода новые программы.</w:t>
      </w:r>
    </w:p>
    <w:p w:rsidR="0099205B" w:rsidRDefault="0099205B" w:rsidP="0099205B">
      <w:pPr>
        <w:spacing w:line="14" w:lineRule="exact"/>
        <w:rPr>
          <w:sz w:val="20"/>
          <w:szCs w:val="20"/>
        </w:rPr>
      </w:pPr>
    </w:p>
    <w:p w:rsidR="0099205B" w:rsidRDefault="0099205B" w:rsidP="0099205B">
      <w:pPr>
        <w:numPr>
          <w:ilvl w:val="0"/>
          <w:numId w:val="4"/>
        </w:numPr>
        <w:tabs>
          <w:tab w:val="left" w:pos="218"/>
        </w:tabs>
        <w:spacing w:line="237" w:lineRule="auto"/>
        <w:ind w:right="1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юбилейном для коллектива 2009 году Капелла подготовила цикл интересных программ, в которых представлена русская духовная музыка (произведения Березовского, Танеева, Рахманинова, Гречанинова, Чайковского), шедевры западноевропейской классики (сочинения Вивальди, Россини, Генделя, «Реквием» Моцарта), лучшие образцы мировой оперной музыки в сотрудничестве с известными певцами. Также организованы юбилейные выступления</w:t>
      </w:r>
    </w:p>
    <w:p w:rsidR="0099205B" w:rsidRDefault="0099205B" w:rsidP="0099205B">
      <w:pPr>
        <w:sectPr w:rsidR="0099205B">
          <w:pgSz w:w="11900" w:h="16838"/>
          <w:pgMar w:top="722" w:right="866" w:bottom="665" w:left="1080" w:header="0" w:footer="0" w:gutter="0"/>
          <w:cols w:space="720" w:equalWidth="0">
            <w:col w:w="9960"/>
          </w:cols>
        </w:sectPr>
      </w:pPr>
    </w:p>
    <w:p w:rsidR="0099205B" w:rsidRDefault="0099205B" w:rsidP="0099205B">
      <w:pPr>
        <w:spacing w:line="236" w:lineRule="auto"/>
        <w:ind w:righ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коллектива по городам страны под эгидой фестиваля «Кремли России», в рамках которого в Кремлях старинных русских городов проводятся совместные выступления капеллы и местных хоров.</w:t>
      </w:r>
    </w:p>
    <w:p w:rsidR="0099205B" w:rsidRDefault="0099205B" w:rsidP="0099205B">
      <w:pPr>
        <w:spacing w:line="14" w:lineRule="exact"/>
        <w:rPr>
          <w:sz w:val="20"/>
          <w:szCs w:val="20"/>
        </w:rPr>
      </w:pPr>
    </w:p>
    <w:p w:rsidR="0099205B" w:rsidRDefault="0099205B" w:rsidP="0099205B">
      <w:pPr>
        <w:numPr>
          <w:ilvl w:val="0"/>
          <w:numId w:val="5"/>
        </w:numPr>
        <w:tabs>
          <w:tab w:val="left" w:pos="218"/>
        </w:tabs>
        <w:spacing w:line="250" w:lineRule="auto"/>
        <w:ind w:right="60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мае 2009 года Государственная академическая хоровая капелла России была удостоена Первой премии на XXVIII Международном фестивале церковной музыки «Хайнувка-2009» в Белостоке (Польша), получив также престижную премию Председателя Польского телевидения.</w:t>
      </w:r>
    </w:p>
    <w:p w:rsidR="0099205B" w:rsidRDefault="0099205B">
      <w:pPr>
        <w:rPr>
          <w:lang w:val="en-US"/>
        </w:rPr>
      </w:pPr>
    </w:p>
    <w:p w:rsidR="0099205B" w:rsidRPr="0099205B" w:rsidRDefault="0099205B">
      <w:pPr>
        <w:rPr>
          <w:lang w:val="en-US"/>
        </w:rPr>
      </w:pPr>
    </w:p>
    <w:sectPr w:rsidR="0099205B" w:rsidRPr="009920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C1"/>
    <w:multiLevelType w:val="hybridMultilevel"/>
    <w:tmpl w:val="0EB2FEAE"/>
    <w:lvl w:ilvl="0" w:tplc="F3826DBC">
      <w:start w:val="1"/>
      <w:numFmt w:val="bullet"/>
      <w:lvlText w:val="В"/>
      <w:lvlJc w:val="left"/>
    </w:lvl>
    <w:lvl w:ilvl="1" w:tplc="1E7036AA">
      <w:numFmt w:val="decimal"/>
      <w:lvlText w:val=""/>
      <w:lvlJc w:val="left"/>
    </w:lvl>
    <w:lvl w:ilvl="2" w:tplc="822E8522">
      <w:numFmt w:val="decimal"/>
      <w:lvlText w:val=""/>
      <w:lvlJc w:val="left"/>
    </w:lvl>
    <w:lvl w:ilvl="3" w:tplc="020CE1F6">
      <w:numFmt w:val="decimal"/>
      <w:lvlText w:val=""/>
      <w:lvlJc w:val="left"/>
    </w:lvl>
    <w:lvl w:ilvl="4" w:tplc="2D2A1D7E">
      <w:numFmt w:val="decimal"/>
      <w:lvlText w:val=""/>
      <w:lvlJc w:val="left"/>
    </w:lvl>
    <w:lvl w:ilvl="5" w:tplc="C47072DA">
      <w:numFmt w:val="decimal"/>
      <w:lvlText w:val=""/>
      <w:lvlJc w:val="left"/>
    </w:lvl>
    <w:lvl w:ilvl="6" w:tplc="76B8DE84">
      <w:numFmt w:val="decimal"/>
      <w:lvlText w:val=""/>
      <w:lvlJc w:val="left"/>
    </w:lvl>
    <w:lvl w:ilvl="7" w:tplc="FCB68404">
      <w:numFmt w:val="decimal"/>
      <w:lvlText w:val=""/>
      <w:lvlJc w:val="left"/>
    </w:lvl>
    <w:lvl w:ilvl="8" w:tplc="056EAA24">
      <w:numFmt w:val="decimal"/>
      <w:lvlText w:val=""/>
      <w:lvlJc w:val="left"/>
    </w:lvl>
  </w:abstractNum>
  <w:abstractNum w:abstractNumId="1" w15:restartNumberingAfterBreak="0">
    <w:nsid w:val="00003295"/>
    <w:multiLevelType w:val="hybridMultilevel"/>
    <w:tmpl w:val="88BC2C06"/>
    <w:lvl w:ilvl="0" w:tplc="2DAC832A">
      <w:start w:val="1"/>
      <w:numFmt w:val="bullet"/>
      <w:lvlText w:val="В"/>
      <w:lvlJc w:val="left"/>
    </w:lvl>
    <w:lvl w:ilvl="1" w:tplc="6044834C">
      <w:numFmt w:val="decimal"/>
      <w:lvlText w:val=""/>
      <w:lvlJc w:val="left"/>
    </w:lvl>
    <w:lvl w:ilvl="2" w:tplc="827EBC9C">
      <w:numFmt w:val="decimal"/>
      <w:lvlText w:val=""/>
      <w:lvlJc w:val="left"/>
    </w:lvl>
    <w:lvl w:ilvl="3" w:tplc="3886E6BC">
      <w:numFmt w:val="decimal"/>
      <w:lvlText w:val=""/>
      <w:lvlJc w:val="left"/>
    </w:lvl>
    <w:lvl w:ilvl="4" w:tplc="381863A2">
      <w:numFmt w:val="decimal"/>
      <w:lvlText w:val=""/>
      <w:lvlJc w:val="left"/>
    </w:lvl>
    <w:lvl w:ilvl="5" w:tplc="B9DEF436">
      <w:numFmt w:val="decimal"/>
      <w:lvlText w:val=""/>
      <w:lvlJc w:val="left"/>
    </w:lvl>
    <w:lvl w:ilvl="6" w:tplc="792AE336">
      <w:numFmt w:val="decimal"/>
      <w:lvlText w:val=""/>
      <w:lvlJc w:val="left"/>
    </w:lvl>
    <w:lvl w:ilvl="7" w:tplc="0E3EA35E">
      <w:numFmt w:val="decimal"/>
      <w:lvlText w:val=""/>
      <w:lvlJc w:val="left"/>
    </w:lvl>
    <w:lvl w:ilvl="8" w:tplc="D862D864">
      <w:numFmt w:val="decimal"/>
      <w:lvlText w:val=""/>
      <w:lvlJc w:val="left"/>
    </w:lvl>
  </w:abstractNum>
  <w:abstractNum w:abstractNumId="2" w15:restartNumberingAfterBreak="0">
    <w:nsid w:val="0000441D"/>
    <w:multiLevelType w:val="hybridMultilevel"/>
    <w:tmpl w:val="F1389CD0"/>
    <w:lvl w:ilvl="0" w:tplc="4216C38C">
      <w:start w:val="1"/>
      <w:numFmt w:val="bullet"/>
      <w:lvlText w:val="В"/>
      <w:lvlJc w:val="left"/>
    </w:lvl>
    <w:lvl w:ilvl="1" w:tplc="80EE8BC8">
      <w:numFmt w:val="decimal"/>
      <w:lvlText w:val=""/>
      <w:lvlJc w:val="left"/>
    </w:lvl>
    <w:lvl w:ilvl="2" w:tplc="008A2AC6">
      <w:numFmt w:val="decimal"/>
      <w:lvlText w:val=""/>
      <w:lvlJc w:val="left"/>
    </w:lvl>
    <w:lvl w:ilvl="3" w:tplc="67827902">
      <w:numFmt w:val="decimal"/>
      <w:lvlText w:val=""/>
      <w:lvlJc w:val="left"/>
    </w:lvl>
    <w:lvl w:ilvl="4" w:tplc="E42E7CAC">
      <w:numFmt w:val="decimal"/>
      <w:lvlText w:val=""/>
      <w:lvlJc w:val="left"/>
    </w:lvl>
    <w:lvl w:ilvl="5" w:tplc="792AE62E">
      <w:numFmt w:val="decimal"/>
      <w:lvlText w:val=""/>
      <w:lvlJc w:val="left"/>
    </w:lvl>
    <w:lvl w:ilvl="6" w:tplc="F5E4EE8A">
      <w:numFmt w:val="decimal"/>
      <w:lvlText w:val=""/>
      <w:lvlJc w:val="left"/>
    </w:lvl>
    <w:lvl w:ilvl="7" w:tplc="A94421D8">
      <w:numFmt w:val="decimal"/>
      <w:lvlText w:val=""/>
      <w:lvlJc w:val="left"/>
    </w:lvl>
    <w:lvl w:ilvl="8" w:tplc="CBCABA58">
      <w:numFmt w:val="decimal"/>
      <w:lvlText w:val=""/>
      <w:lvlJc w:val="left"/>
    </w:lvl>
  </w:abstractNum>
  <w:abstractNum w:abstractNumId="3" w15:restartNumberingAfterBreak="0">
    <w:nsid w:val="00004D9A"/>
    <w:multiLevelType w:val="hybridMultilevel"/>
    <w:tmpl w:val="445CED9E"/>
    <w:lvl w:ilvl="0" w:tplc="4FDE530E">
      <w:start w:val="1"/>
      <w:numFmt w:val="bullet"/>
      <w:lvlText w:val="и"/>
      <w:lvlJc w:val="left"/>
    </w:lvl>
    <w:lvl w:ilvl="1" w:tplc="A094D300">
      <w:numFmt w:val="decimal"/>
      <w:lvlText w:val=""/>
      <w:lvlJc w:val="left"/>
    </w:lvl>
    <w:lvl w:ilvl="2" w:tplc="39B41822">
      <w:numFmt w:val="decimal"/>
      <w:lvlText w:val=""/>
      <w:lvlJc w:val="left"/>
    </w:lvl>
    <w:lvl w:ilvl="3" w:tplc="34C48BDE">
      <w:numFmt w:val="decimal"/>
      <w:lvlText w:val=""/>
      <w:lvlJc w:val="left"/>
    </w:lvl>
    <w:lvl w:ilvl="4" w:tplc="295057AE">
      <w:numFmt w:val="decimal"/>
      <w:lvlText w:val=""/>
      <w:lvlJc w:val="left"/>
    </w:lvl>
    <w:lvl w:ilvl="5" w:tplc="405468BE">
      <w:numFmt w:val="decimal"/>
      <w:lvlText w:val=""/>
      <w:lvlJc w:val="left"/>
    </w:lvl>
    <w:lvl w:ilvl="6" w:tplc="E1F4D236">
      <w:numFmt w:val="decimal"/>
      <w:lvlText w:val=""/>
      <w:lvlJc w:val="left"/>
    </w:lvl>
    <w:lvl w:ilvl="7" w:tplc="E190FEB2">
      <w:numFmt w:val="decimal"/>
      <w:lvlText w:val=""/>
      <w:lvlJc w:val="left"/>
    </w:lvl>
    <w:lvl w:ilvl="8" w:tplc="B484DCA6">
      <w:numFmt w:val="decimal"/>
      <w:lvlText w:val=""/>
      <w:lvlJc w:val="left"/>
    </w:lvl>
  </w:abstractNum>
  <w:abstractNum w:abstractNumId="4" w15:restartNumberingAfterBreak="0">
    <w:nsid w:val="00005815"/>
    <w:multiLevelType w:val="hybridMultilevel"/>
    <w:tmpl w:val="1CD0C574"/>
    <w:lvl w:ilvl="0" w:tplc="8FB22A32">
      <w:start w:val="1"/>
      <w:numFmt w:val="bullet"/>
      <w:lvlText w:val="С"/>
      <w:lvlJc w:val="left"/>
    </w:lvl>
    <w:lvl w:ilvl="1" w:tplc="0A4AFEC8">
      <w:numFmt w:val="decimal"/>
      <w:lvlText w:val=""/>
      <w:lvlJc w:val="left"/>
    </w:lvl>
    <w:lvl w:ilvl="2" w:tplc="EA3CB324">
      <w:numFmt w:val="decimal"/>
      <w:lvlText w:val=""/>
      <w:lvlJc w:val="left"/>
    </w:lvl>
    <w:lvl w:ilvl="3" w:tplc="DC08ABC0">
      <w:numFmt w:val="decimal"/>
      <w:lvlText w:val=""/>
      <w:lvlJc w:val="left"/>
    </w:lvl>
    <w:lvl w:ilvl="4" w:tplc="877E619E">
      <w:numFmt w:val="decimal"/>
      <w:lvlText w:val=""/>
      <w:lvlJc w:val="left"/>
    </w:lvl>
    <w:lvl w:ilvl="5" w:tplc="6E063A98">
      <w:numFmt w:val="decimal"/>
      <w:lvlText w:val=""/>
      <w:lvlJc w:val="left"/>
    </w:lvl>
    <w:lvl w:ilvl="6" w:tplc="54B4F02E">
      <w:numFmt w:val="decimal"/>
      <w:lvlText w:val=""/>
      <w:lvlJc w:val="left"/>
    </w:lvl>
    <w:lvl w:ilvl="7" w:tplc="CBF029C6">
      <w:numFmt w:val="decimal"/>
      <w:lvlText w:val=""/>
      <w:lvlJc w:val="left"/>
    </w:lvl>
    <w:lvl w:ilvl="8" w:tplc="FEFC8DF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BD4"/>
    <w:rsid w:val="00785393"/>
    <w:rsid w:val="0099205B"/>
    <w:rsid w:val="00D6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4B5A5"/>
  <w15:chartTrackingRefBased/>
  <w15:docId w15:val="{D476413B-C801-4D11-A99F-6A71E4523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05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995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Степаненкова</dc:creator>
  <cp:keywords/>
  <dc:description/>
  <cp:lastModifiedBy>Олеся Степаненкова</cp:lastModifiedBy>
  <cp:revision>1</cp:revision>
  <dcterms:created xsi:type="dcterms:W3CDTF">2020-04-26T05:20:00Z</dcterms:created>
  <dcterms:modified xsi:type="dcterms:W3CDTF">2020-04-26T06:50:00Z</dcterms:modified>
</cp:coreProperties>
</file>