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ADC" w:rsidRPr="0091607C" w:rsidRDefault="00614ADC" w:rsidP="00614ADC">
      <w:pPr>
        <w:spacing w:line="240" w:lineRule="auto"/>
        <w:rPr>
          <w:b/>
          <w:sz w:val="28"/>
          <w:szCs w:val="28"/>
        </w:rPr>
      </w:pPr>
      <w:r w:rsidRPr="0091607C">
        <w:rPr>
          <w:b/>
          <w:sz w:val="28"/>
          <w:szCs w:val="28"/>
        </w:rPr>
        <w:t>1. Характеристика воспитания как общественного явления и как воспитательной деятельности педагога.</w:t>
      </w:r>
    </w:p>
    <w:p w:rsidR="00614ADC" w:rsidRPr="0091607C" w:rsidRDefault="00614ADC" w:rsidP="00614ADC">
      <w:pPr>
        <w:spacing w:line="240" w:lineRule="auto"/>
        <w:jc w:val="both"/>
        <w:rPr>
          <w:sz w:val="28"/>
          <w:szCs w:val="28"/>
        </w:rPr>
      </w:pPr>
      <w:r w:rsidRPr="0091607C">
        <w:rPr>
          <w:sz w:val="28"/>
          <w:szCs w:val="28"/>
        </w:rPr>
        <w:tab/>
        <w:t xml:space="preserve">Понятие «воспитание» - одно из ведущих в педагогике. Данное понятие употребляется как в </w:t>
      </w:r>
      <w:proofErr w:type="gramStart"/>
      <w:r w:rsidRPr="0091607C">
        <w:rPr>
          <w:sz w:val="28"/>
          <w:szCs w:val="28"/>
        </w:rPr>
        <w:t>широком</w:t>
      </w:r>
      <w:proofErr w:type="gramEnd"/>
      <w:r w:rsidRPr="0091607C">
        <w:rPr>
          <w:sz w:val="28"/>
          <w:szCs w:val="28"/>
        </w:rPr>
        <w:t>, так и в узком смыслах. Воспитание в широком смысле представляет собой общественное явление, как воздействие общества на личность, подрастающее поколение. Воспитание в узком смысле рассматривается как специально организованная деятельность педагогов (воспитателей) и воспитанников по реализации целей обучения и воспитания в условиях педагогического процесса. В первую очередь, это относится к формированию у человека личностных качеств, взглядов, убеждений, ценностей и норм.</w:t>
      </w:r>
    </w:p>
    <w:p w:rsidR="00614ADC" w:rsidRPr="0091607C" w:rsidRDefault="00614ADC" w:rsidP="00614ADC">
      <w:pPr>
        <w:spacing w:line="240" w:lineRule="auto"/>
        <w:jc w:val="both"/>
        <w:rPr>
          <w:sz w:val="28"/>
          <w:szCs w:val="28"/>
        </w:rPr>
      </w:pPr>
      <w:r w:rsidRPr="0091607C">
        <w:rPr>
          <w:i/>
          <w:sz w:val="28"/>
          <w:szCs w:val="28"/>
        </w:rPr>
        <w:tab/>
        <w:t>Воспитание</w:t>
      </w:r>
      <w:r w:rsidRPr="0091607C">
        <w:rPr>
          <w:sz w:val="28"/>
          <w:szCs w:val="28"/>
        </w:rPr>
        <w:t xml:space="preserve"> в широком смысле – передача накопленного социального опыта, норм, ценностей  от старших поколений младшим. </w:t>
      </w:r>
    </w:p>
    <w:p w:rsidR="00614ADC" w:rsidRPr="0091607C" w:rsidRDefault="00614ADC" w:rsidP="00614ADC">
      <w:pPr>
        <w:spacing w:line="240" w:lineRule="auto"/>
        <w:jc w:val="both"/>
        <w:rPr>
          <w:sz w:val="28"/>
          <w:szCs w:val="28"/>
        </w:rPr>
      </w:pPr>
      <w:r w:rsidRPr="0091607C">
        <w:rPr>
          <w:i/>
          <w:sz w:val="28"/>
          <w:szCs w:val="28"/>
        </w:rPr>
        <w:tab/>
        <w:t>Воспитание</w:t>
      </w:r>
      <w:r w:rsidRPr="0091607C">
        <w:rPr>
          <w:sz w:val="28"/>
          <w:szCs w:val="28"/>
        </w:rPr>
        <w:t xml:space="preserve"> в узком смысле – специально организованное воздействие на человека со стороны общественных институтов (педагога) с целью формирования у него определенных качеств личности, ценностей, норм, взглядов и т.д.</w:t>
      </w:r>
    </w:p>
    <w:p w:rsidR="00614ADC" w:rsidRPr="0091607C" w:rsidRDefault="00614ADC" w:rsidP="00614ADC">
      <w:pPr>
        <w:spacing w:line="240" w:lineRule="auto"/>
        <w:jc w:val="both"/>
        <w:rPr>
          <w:sz w:val="28"/>
          <w:szCs w:val="28"/>
        </w:rPr>
      </w:pPr>
      <w:r w:rsidRPr="0091607C">
        <w:rPr>
          <w:sz w:val="28"/>
          <w:szCs w:val="28"/>
        </w:rPr>
        <w:tab/>
        <w:t>Воспитание как общественное явление – сложный и противоречивый социально-исторический процесс вхождения, включения подрастающих поколений в жизнь общества; в быт, общественно-производственную деятельность, творчество, духовность; становление их людьми, развитыми личностями, созидателями собственного счастья. Оно обеспечивает общественный прогресс и преемственность поколений (Лихачев Б.Т.).</w:t>
      </w:r>
    </w:p>
    <w:p w:rsidR="00614ADC" w:rsidRPr="0091607C" w:rsidRDefault="00614ADC" w:rsidP="00614ADC">
      <w:pPr>
        <w:spacing w:line="240" w:lineRule="auto"/>
        <w:jc w:val="both"/>
        <w:rPr>
          <w:sz w:val="28"/>
          <w:szCs w:val="28"/>
        </w:rPr>
      </w:pPr>
      <w:r w:rsidRPr="0091607C">
        <w:rPr>
          <w:sz w:val="28"/>
          <w:szCs w:val="28"/>
        </w:rPr>
        <w:tab/>
      </w:r>
      <w:r w:rsidRPr="0091607C">
        <w:rPr>
          <w:i/>
          <w:sz w:val="28"/>
          <w:szCs w:val="28"/>
        </w:rPr>
        <w:t>Виды воспитания</w:t>
      </w:r>
      <w:r w:rsidRPr="0091607C">
        <w:rPr>
          <w:sz w:val="28"/>
          <w:szCs w:val="28"/>
        </w:rPr>
        <w:t xml:space="preserve"> классифицируются по разным основаниям. Наиболее общая классификация включает в себя умственное (интеллектуальное), нравственное, трудовое, физическое  воспитание. В зависимости от различных направлений воспитательной работы выделяются также гражданское, политическое, поликультурное, эстетическое, этическое, правовое, экологическое, экономическое воспитание. По институциональному признаку выделяют семейное, школьное, внешкольное, конфессиональное (религиозное), воспитание по месту жительства, воспитание в детских, юношеских организациях (например, в </w:t>
      </w:r>
      <w:proofErr w:type="spellStart"/>
      <w:r w:rsidRPr="0091607C">
        <w:rPr>
          <w:sz w:val="28"/>
          <w:szCs w:val="28"/>
        </w:rPr>
        <w:t>турклубах</w:t>
      </w:r>
      <w:proofErr w:type="spellEnd"/>
      <w:r w:rsidRPr="0091607C">
        <w:rPr>
          <w:sz w:val="28"/>
          <w:szCs w:val="28"/>
        </w:rPr>
        <w:t xml:space="preserve"> – туристское воспитание), воспитание в специальных образовательных учреждениях. По стилю отношений между воспитателем и воспитанником различают авторитарное, демократическое, либеральное, свободное воспитание; в зависимости от той или иной философской концепции выделяются гуманистическое, прагматическое, </w:t>
      </w:r>
      <w:proofErr w:type="spellStart"/>
      <w:r w:rsidRPr="0091607C">
        <w:rPr>
          <w:sz w:val="28"/>
          <w:szCs w:val="28"/>
        </w:rPr>
        <w:t>аксиологическое</w:t>
      </w:r>
      <w:proofErr w:type="spellEnd"/>
      <w:r w:rsidRPr="0091607C">
        <w:rPr>
          <w:sz w:val="28"/>
          <w:szCs w:val="28"/>
        </w:rPr>
        <w:t>, коллективистское, индивидуалистическое и другие виды воспитания.</w:t>
      </w:r>
    </w:p>
    <w:p w:rsidR="00614ADC" w:rsidRPr="0091607C" w:rsidRDefault="00614ADC" w:rsidP="00614ADC">
      <w:pPr>
        <w:spacing w:line="240" w:lineRule="auto"/>
        <w:ind w:firstLine="708"/>
        <w:jc w:val="both"/>
        <w:rPr>
          <w:sz w:val="28"/>
          <w:szCs w:val="28"/>
        </w:rPr>
      </w:pPr>
      <w:proofErr w:type="gramStart"/>
      <w:r w:rsidRPr="0091607C">
        <w:rPr>
          <w:i/>
          <w:sz w:val="28"/>
          <w:szCs w:val="28"/>
        </w:rPr>
        <w:lastRenderedPageBreak/>
        <w:t>Гуманистическое воспитание</w:t>
      </w:r>
      <w:proofErr w:type="gramEnd"/>
      <w:r w:rsidRPr="0091607C">
        <w:rPr>
          <w:sz w:val="28"/>
          <w:szCs w:val="28"/>
        </w:rPr>
        <w:t xml:space="preserve"> – представления о воспитании, целью которого является гармоничное развитие личности и предполагает гуманный характер отношений между участниками педагогического взаимодействия.</w:t>
      </w:r>
    </w:p>
    <w:p w:rsidR="00614ADC" w:rsidRPr="0091607C" w:rsidRDefault="00614ADC" w:rsidP="00614ADC">
      <w:pPr>
        <w:spacing w:line="240" w:lineRule="auto"/>
        <w:ind w:firstLine="708"/>
        <w:jc w:val="both"/>
        <w:rPr>
          <w:sz w:val="28"/>
          <w:szCs w:val="28"/>
        </w:rPr>
      </w:pPr>
      <w:r w:rsidRPr="0091607C">
        <w:rPr>
          <w:i/>
          <w:sz w:val="28"/>
          <w:szCs w:val="28"/>
        </w:rPr>
        <w:t>Воспитание физическое</w:t>
      </w:r>
      <w:r w:rsidRPr="0091607C">
        <w:rPr>
          <w:sz w:val="28"/>
          <w:szCs w:val="28"/>
        </w:rPr>
        <w:t xml:space="preserve"> – воспитание, направленное на физическое развитие человека, тренировку двигательных навыков, повышение иммунитета и работоспособности человека, а также силы воли и характера.</w:t>
      </w:r>
    </w:p>
    <w:p w:rsidR="00614ADC" w:rsidRPr="0091607C" w:rsidRDefault="00614ADC" w:rsidP="00614ADC">
      <w:pPr>
        <w:spacing w:line="240" w:lineRule="auto"/>
        <w:ind w:firstLine="708"/>
        <w:jc w:val="both"/>
        <w:rPr>
          <w:sz w:val="28"/>
          <w:szCs w:val="28"/>
        </w:rPr>
      </w:pPr>
      <w:r w:rsidRPr="0091607C">
        <w:rPr>
          <w:i/>
          <w:sz w:val="28"/>
          <w:szCs w:val="28"/>
        </w:rPr>
        <w:t>Воспитание умственное</w:t>
      </w:r>
      <w:r w:rsidRPr="0091607C">
        <w:rPr>
          <w:sz w:val="28"/>
          <w:szCs w:val="28"/>
        </w:rPr>
        <w:t xml:space="preserve"> – воспитание, которое направлено на развитие интеллектуальных способностей личности, интереса к познанию окружающего мира и себя, формирование культуры учебного труда.</w:t>
      </w:r>
    </w:p>
    <w:p w:rsidR="00614ADC" w:rsidRPr="0091607C" w:rsidRDefault="00614ADC" w:rsidP="00614ADC">
      <w:pPr>
        <w:spacing w:line="240" w:lineRule="auto"/>
        <w:ind w:firstLine="708"/>
        <w:jc w:val="both"/>
        <w:rPr>
          <w:sz w:val="28"/>
          <w:szCs w:val="28"/>
        </w:rPr>
      </w:pPr>
      <w:r w:rsidRPr="0091607C">
        <w:rPr>
          <w:i/>
          <w:sz w:val="28"/>
          <w:szCs w:val="28"/>
        </w:rPr>
        <w:t>Воспитание нравственное</w:t>
      </w:r>
      <w:r w:rsidRPr="0091607C">
        <w:rPr>
          <w:sz w:val="28"/>
          <w:szCs w:val="28"/>
        </w:rPr>
        <w:t xml:space="preserve"> – воспитание, основой которого являются этические требования современного общества и соответственное формирование у личности морально-нравственных норм, ценностей, нравственного поведения.</w:t>
      </w:r>
    </w:p>
    <w:p w:rsidR="00614ADC" w:rsidRPr="0091607C" w:rsidRDefault="00614ADC" w:rsidP="00614ADC">
      <w:pPr>
        <w:spacing w:line="240" w:lineRule="auto"/>
        <w:ind w:firstLine="708"/>
        <w:jc w:val="both"/>
        <w:rPr>
          <w:sz w:val="28"/>
          <w:szCs w:val="28"/>
        </w:rPr>
      </w:pPr>
      <w:r w:rsidRPr="0091607C">
        <w:rPr>
          <w:i/>
          <w:sz w:val="28"/>
          <w:szCs w:val="28"/>
        </w:rPr>
        <w:t>Воспитание трудовое</w:t>
      </w:r>
      <w:r w:rsidRPr="0091607C">
        <w:rPr>
          <w:sz w:val="28"/>
          <w:szCs w:val="28"/>
        </w:rPr>
        <w:t xml:space="preserve"> – воспитание, предполагающее социально-трудовую адаптацию человека к жизни в обществе, развитие  трудовых качеств личности (добросовестности, трудолюбия, ответственности), формирования положительного отношения к труду и миру профессий, создания условий для профессионального самоопределения личности.</w:t>
      </w:r>
    </w:p>
    <w:p w:rsidR="00614ADC" w:rsidRPr="0091607C" w:rsidRDefault="00614ADC" w:rsidP="00614ADC">
      <w:pPr>
        <w:spacing w:line="240" w:lineRule="auto"/>
        <w:jc w:val="both"/>
        <w:rPr>
          <w:sz w:val="28"/>
          <w:szCs w:val="28"/>
        </w:rPr>
      </w:pPr>
      <w:r w:rsidRPr="0091607C">
        <w:rPr>
          <w:sz w:val="28"/>
          <w:szCs w:val="28"/>
        </w:rPr>
        <w:tab/>
        <w:t xml:space="preserve">Формирование личности начинается только тогда, когда происходит внешних знаний, ценностей, норм, опыта, правил поведения во внутренний психический план, в убеждения, установки, поведенческие реакции, т. есть наблюдается процесс </w:t>
      </w:r>
      <w:proofErr w:type="spellStart"/>
      <w:r w:rsidRPr="0091607C">
        <w:rPr>
          <w:i/>
          <w:sz w:val="28"/>
          <w:szCs w:val="28"/>
        </w:rPr>
        <w:t>интериоризации</w:t>
      </w:r>
      <w:proofErr w:type="spellEnd"/>
      <w:r w:rsidRPr="0091607C">
        <w:rPr>
          <w:sz w:val="28"/>
          <w:szCs w:val="28"/>
        </w:rPr>
        <w:t xml:space="preserve">, создание внутренних структур человеческой психике благодаря усвоению внешней социальной деятельности. Таким образом, с позиции психологии воспитание есть процесс </w:t>
      </w:r>
      <w:proofErr w:type="spellStart"/>
      <w:r w:rsidRPr="0091607C">
        <w:rPr>
          <w:sz w:val="28"/>
          <w:szCs w:val="28"/>
        </w:rPr>
        <w:t>интериоризации</w:t>
      </w:r>
      <w:proofErr w:type="spellEnd"/>
      <w:r w:rsidRPr="0091607C">
        <w:rPr>
          <w:sz w:val="28"/>
          <w:szCs w:val="28"/>
        </w:rPr>
        <w:t>.</w:t>
      </w:r>
    </w:p>
    <w:p w:rsidR="00614ADC" w:rsidRPr="0091607C" w:rsidRDefault="00614ADC" w:rsidP="00614ADC">
      <w:pPr>
        <w:spacing w:line="240" w:lineRule="auto"/>
        <w:jc w:val="both"/>
        <w:rPr>
          <w:sz w:val="28"/>
          <w:szCs w:val="28"/>
        </w:rPr>
      </w:pPr>
      <w:r w:rsidRPr="0091607C">
        <w:rPr>
          <w:sz w:val="28"/>
          <w:szCs w:val="28"/>
        </w:rPr>
        <w:tab/>
        <w:t>Воспитание – многофакторный процесс. В процессе воспитания происходит влияние как объективных, так и субъективных факторов. Объективными факторами являются:</w:t>
      </w:r>
    </w:p>
    <w:p w:rsidR="00614ADC" w:rsidRPr="0091607C" w:rsidRDefault="00614ADC" w:rsidP="00614ADC">
      <w:pPr>
        <w:widowControl w:val="0"/>
        <w:numPr>
          <w:ilvl w:val="0"/>
          <w:numId w:val="1"/>
        </w:numPr>
        <w:autoSpaceDE w:val="0"/>
        <w:autoSpaceDN w:val="0"/>
        <w:spacing w:after="0" w:line="240" w:lineRule="auto"/>
        <w:jc w:val="both"/>
        <w:rPr>
          <w:sz w:val="28"/>
          <w:szCs w:val="28"/>
        </w:rPr>
      </w:pPr>
      <w:r w:rsidRPr="0091607C">
        <w:rPr>
          <w:sz w:val="28"/>
          <w:szCs w:val="28"/>
        </w:rPr>
        <w:t>генетическая наследственность;</w:t>
      </w:r>
    </w:p>
    <w:p w:rsidR="00614ADC" w:rsidRPr="0091607C" w:rsidRDefault="00614ADC" w:rsidP="00614ADC">
      <w:pPr>
        <w:widowControl w:val="0"/>
        <w:numPr>
          <w:ilvl w:val="0"/>
          <w:numId w:val="1"/>
        </w:numPr>
        <w:autoSpaceDE w:val="0"/>
        <w:autoSpaceDN w:val="0"/>
        <w:spacing w:after="0" w:line="240" w:lineRule="auto"/>
        <w:jc w:val="both"/>
        <w:rPr>
          <w:sz w:val="28"/>
          <w:szCs w:val="28"/>
        </w:rPr>
      </w:pPr>
      <w:r w:rsidRPr="0091607C">
        <w:rPr>
          <w:sz w:val="28"/>
          <w:szCs w:val="28"/>
        </w:rPr>
        <w:t>социальная и культурная принадлежность семьи;</w:t>
      </w:r>
    </w:p>
    <w:p w:rsidR="00614ADC" w:rsidRPr="0091607C" w:rsidRDefault="00614ADC" w:rsidP="00614ADC">
      <w:pPr>
        <w:widowControl w:val="0"/>
        <w:numPr>
          <w:ilvl w:val="0"/>
          <w:numId w:val="1"/>
        </w:numPr>
        <w:autoSpaceDE w:val="0"/>
        <w:autoSpaceDN w:val="0"/>
        <w:spacing w:after="0" w:line="240" w:lineRule="auto"/>
        <w:jc w:val="both"/>
        <w:rPr>
          <w:sz w:val="28"/>
          <w:szCs w:val="28"/>
        </w:rPr>
      </w:pPr>
      <w:r w:rsidRPr="0091607C">
        <w:rPr>
          <w:sz w:val="28"/>
          <w:szCs w:val="28"/>
        </w:rPr>
        <w:t>обстоятельства биографии;</w:t>
      </w:r>
    </w:p>
    <w:p w:rsidR="00614ADC" w:rsidRPr="0091607C" w:rsidRDefault="00614ADC" w:rsidP="00614ADC">
      <w:pPr>
        <w:widowControl w:val="0"/>
        <w:numPr>
          <w:ilvl w:val="0"/>
          <w:numId w:val="1"/>
        </w:numPr>
        <w:autoSpaceDE w:val="0"/>
        <w:autoSpaceDN w:val="0"/>
        <w:spacing w:after="0" w:line="240" w:lineRule="auto"/>
        <w:jc w:val="both"/>
        <w:rPr>
          <w:sz w:val="28"/>
          <w:szCs w:val="28"/>
        </w:rPr>
      </w:pPr>
      <w:r w:rsidRPr="0091607C">
        <w:rPr>
          <w:sz w:val="28"/>
          <w:szCs w:val="28"/>
        </w:rPr>
        <w:t>профессиональный и жизненный статус;</w:t>
      </w:r>
    </w:p>
    <w:p w:rsidR="00614ADC" w:rsidRPr="0091607C" w:rsidRDefault="00614ADC" w:rsidP="00614ADC">
      <w:pPr>
        <w:widowControl w:val="0"/>
        <w:numPr>
          <w:ilvl w:val="0"/>
          <w:numId w:val="1"/>
        </w:numPr>
        <w:autoSpaceDE w:val="0"/>
        <w:autoSpaceDN w:val="0"/>
        <w:spacing w:after="0" w:line="240" w:lineRule="auto"/>
        <w:jc w:val="both"/>
        <w:rPr>
          <w:sz w:val="28"/>
          <w:szCs w:val="28"/>
        </w:rPr>
      </w:pPr>
      <w:r w:rsidRPr="0091607C">
        <w:rPr>
          <w:sz w:val="28"/>
          <w:szCs w:val="28"/>
        </w:rPr>
        <w:t>особенности нации и исторической эпохи.</w:t>
      </w:r>
    </w:p>
    <w:p w:rsidR="00614ADC" w:rsidRPr="0091607C" w:rsidRDefault="00614ADC" w:rsidP="00614ADC">
      <w:pPr>
        <w:spacing w:line="240" w:lineRule="auto"/>
        <w:jc w:val="both"/>
        <w:rPr>
          <w:sz w:val="28"/>
          <w:szCs w:val="28"/>
        </w:rPr>
      </w:pPr>
      <w:r w:rsidRPr="0091607C">
        <w:rPr>
          <w:sz w:val="28"/>
          <w:szCs w:val="28"/>
        </w:rPr>
        <w:tab/>
        <w:t>Субъективными факторами могут служить:</w:t>
      </w:r>
    </w:p>
    <w:p w:rsidR="00614ADC" w:rsidRPr="0091607C" w:rsidRDefault="00614ADC" w:rsidP="00614ADC">
      <w:pPr>
        <w:widowControl w:val="0"/>
        <w:numPr>
          <w:ilvl w:val="0"/>
          <w:numId w:val="2"/>
        </w:numPr>
        <w:autoSpaceDE w:val="0"/>
        <w:autoSpaceDN w:val="0"/>
        <w:spacing w:after="0" w:line="240" w:lineRule="auto"/>
        <w:jc w:val="both"/>
        <w:rPr>
          <w:sz w:val="28"/>
          <w:szCs w:val="28"/>
        </w:rPr>
      </w:pPr>
      <w:r w:rsidRPr="0091607C">
        <w:rPr>
          <w:sz w:val="28"/>
          <w:szCs w:val="28"/>
        </w:rPr>
        <w:t>психические особенности личности;</w:t>
      </w:r>
    </w:p>
    <w:p w:rsidR="00614ADC" w:rsidRPr="0091607C" w:rsidRDefault="00614ADC" w:rsidP="00614ADC">
      <w:pPr>
        <w:widowControl w:val="0"/>
        <w:numPr>
          <w:ilvl w:val="0"/>
          <w:numId w:val="2"/>
        </w:numPr>
        <w:autoSpaceDE w:val="0"/>
        <w:autoSpaceDN w:val="0"/>
        <w:spacing w:after="0" w:line="240" w:lineRule="auto"/>
        <w:jc w:val="both"/>
        <w:rPr>
          <w:sz w:val="28"/>
          <w:szCs w:val="28"/>
        </w:rPr>
      </w:pPr>
      <w:r w:rsidRPr="0091607C">
        <w:rPr>
          <w:sz w:val="28"/>
          <w:szCs w:val="28"/>
        </w:rPr>
        <w:t>мировоззрение и ценностные ориентиры;</w:t>
      </w:r>
    </w:p>
    <w:p w:rsidR="00614ADC" w:rsidRPr="0091607C" w:rsidRDefault="00614ADC" w:rsidP="00614ADC">
      <w:pPr>
        <w:widowControl w:val="0"/>
        <w:numPr>
          <w:ilvl w:val="0"/>
          <w:numId w:val="2"/>
        </w:numPr>
        <w:autoSpaceDE w:val="0"/>
        <w:autoSpaceDN w:val="0"/>
        <w:spacing w:after="0" w:line="240" w:lineRule="auto"/>
        <w:jc w:val="both"/>
        <w:rPr>
          <w:sz w:val="28"/>
          <w:szCs w:val="28"/>
        </w:rPr>
      </w:pPr>
      <w:r w:rsidRPr="0091607C">
        <w:rPr>
          <w:sz w:val="28"/>
          <w:szCs w:val="28"/>
        </w:rPr>
        <w:t>система взаимоотношений человека с другими людьми;</w:t>
      </w:r>
    </w:p>
    <w:p w:rsidR="00614ADC" w:rsidRPr="0091607C" w:rsidRDefault="00614ADC" w:rsidP="00614ADC">
      <w:pPr>
        <w:widowControl w:val="0"/>
        <w:numPr>
          <w:ilvl w:val="0"/>
          <w:numId w:val="2"/>
        </w:numPr>
        <w:autoSpaceDE w:val="0"/>
        <w:autoSpaceDN w:val="0"/>
        <w:spacing w:after="0" w:line="240" w:lineRule="auto"/>
        <w:jc w:val="both"/>
        <w:rPr>
          <w:sz w:val="28"/>
          <w:szCs w:val="28"/>
        </w:rPr>
      </w:pPr>
      <w:r w:rsidRPr="0091607C">
        <w:rPr>
          <w:sz w:val="28"/>
          <w:szCs w:val="28"/>
        </w:rPr>
        <w:lastRenderedPageBreak/>
        <w:t>организованные воспитательные воздействия со стороны отдельных людей, групп, организаций и всего общества.</w:t>
      </w:r>
    </w:p>
    <w:p w:rsidR="00614ADC" w:rsidRPr="0091607C" w:rsidRDefault="00614ADC" w:rsidP="00614ADC">
      <w:pPr>
        <w:spacing w:line="240" w:lineRule="auto"/>
        <w:rPr>
          <w:sz w:val="28"/>
          <w:szCs w:val="28"/>
        </w:rPr>
      </w:pPr>
      <w:r w:rsidRPr="0091607C">
        <w:rPr>
          <w:sz w:val="28"/>
          <w:szCs w:val="28"/>
        </w:rPr>
        <w:tab/>
        <w:t xml:space="preserve">Выделяется целая совокупность </w:t>
      </w:r>
      <w:r w:rsidRPr="0091607C">
        <w:rPr>
          <w:i/>
          <w:sz w:val="28"/>
          <w:szCs w:val="28"/>
        </w:rPr>
        <w:t>задач воспитания личности</w:t>
      </w:r>
      <w:r w:rsidRPr="0091607C">
        <w:rPr>
          <w:sz w:val="28"/>
          <w:szCs w:val="28"/>
        </w:rPr>
        <w:t>:</w:t>
      </w:r>
    </w:p>
    <w:p w:rsidR="00614ADC" w:rsidRPr="0091607C" w:rsidRDefault="00614ADC" w:rsidP="00614ADC">
      <w:pPr>
        <w:spacing w:line="240" w:lineRule="auto"/>
        <w:ind w:left="360"/>
        <w:jc w:val="both"/>
        <w:rPr>
          <w:sz w:val="28"/>
          <w:szCs w:val="28"/>
        </w:rPr>
      </w:pPr>
      <w:r w:rsidRPr="0091607C">
        <w:rPr>
          <w:sz w:val="28"/>
          <w:szCs w:val="28"/>
        </w:rPr>
        <w:t xml:space="preserve">1. Философско-мировоззренческая подготовка молодежи и оказание ей помощи в </w:t>
      </w:r>
      <w:proofErr w:type="gramStart"/>
      <w:r w:rsidRPr="0091607C">
        <w:rPr>
          <w:sz w:val="28"/>
          <w:szCs w:val="28"/>
        </w:rPr>
        <w:t>профессиональном</w:t>
      </w:r>
      <w:proofErr w:type="gramEnd"/>
      <w:r w:rsidRPr="0091607C">
        <w:rPr>
          <w:sz w:val="28"/>
          <w:szCs w:val="28"/>
        </w:rPr>
        <w:t xml:space="preserve"> и личностном самоопределение.</w:t>
      </w:r>
    </w:p>
    <w:p w:rsidR="00614ADC" w:rsidRPr="0091607C" w:rsidRDefault="00614ADC" w:rsidP="00614ADC">
      <w:pPr>
        <w:spacing w:line="240" w:lineRule="auto"/>
        <w:ind w:left="360"/>
        <w:jc w:val="both"/>
        <w:rPr>
          <w:sz w:val="28"/>
          <w:szCs w:val="28"/>
        </w:rPr>
      </w:pPr>
      <w:r w:rsidRPr="0091607C">
        <w:rPr>
          <w:sz w:val="28"/>
          <w:szCs w:val="28"/>
        </w:rPr>
        <w:t>2. Выявление и развитие природных задатков и творческого потенциала в разнообразных сферах социально полезной и личностно значимой деятельности и общении.</w:t>
      </w:r>
    </w:p>
    <w:p w:rsidR="00614ADC" w:rsidRPr="0091607C" w:rsidRDefault="00614ADC" w:rsidP="00614ADC">
      <w:pPr>
        <w:spacing w:line="240" w:lineRule="auto"/>
        <w:ind w:left="360"/>
        <w:rPr>
          <w:sz w:val="28"/>
          <w:szCs w:val="28"/>
        </w:rPr>
      </w:pPr>
      <w:r w:rsidRPr="0091607C">
        <w:rPr>
          <w:sz w:val="28"/>
          <w:szCs w:val="28"/>
        </w:rPr>
        <w:t>3. Формирование нравственной культуры личности, опыта общественного поведения и отношений.</w:t>
      </w:r>
    </w:p>
    <w:p w:rsidR="00614ADC" w:rsidRPr="0091607C" w:rsidRDefault="00614ADC" w:rsidP="00614ADC">
      <w:pPr>
        <w:spacing w:line="240" w:lineRule="auto"/>
        <w:ind w:left="360"/>
        <w:rPr>
          <w:sz w:val="28"/>
          <w:szCs w:val="28"/>
        </w:rPr>
      </w:pPr>
      <w:r w:rsidRPr="0091607C">
        <w:rPr>
          <w:sz w:val="28"/>
          <w:szCs w:val="28"/>
        </w:rPr>
        <w:t>4. Воспитание гражданских чувств, качеств и поведения.</w:t>
      </w:r>
    </w:p>
    <w:p w:rsidR="00614ADC" w:rsidRPr="0091607C" w:rsidRDefault="00614ADC" w:rsidP="00614ADC">
      <w:pPr>
        <w:spacing w:line="240" w:lineRule="auto"/>
        <w:jc w:val="both"/>
        <w:rPr>
          <w:sz w:val="28"/>
          <w:szCs w:val="28"/>
        </w:rPr>
      </w:pPr>
      <w:r w:rsidRPr="0091607C">
        <w:rPr>
          <w:sz w:val="28"/>
          <w:szCs w:val="28"/>
        </w:rPr>
        <w:t>5. Умственное воспитание, формирование опыта познавательной деятельности, способности к творчеству, потребности в непрерывном образовании и самообразовании.</w:t>
      </w:r>
    </w:p>
    <w:p w:rsidR="00614ADC" w:rsidRPr="0091607C" w:rsidRDefault="00614ADC" w:rsidP="00614ADC">
      <w:pPr>
        <w:spacing w:line="240" w:lineRule="auto"/>
        <w:jc w:val="both"/>
        <w:rPr>
          <w:sz w:val="28"/>
          <w:szCs w:val="28"/>
        </w:rPr>
      </w:pPr>
      <w:r w:rsidRPr="0091607C">
        <w:rPr>
          <w:sz w:val="28"/>
          <w:szCs w:val="28"/>
        </w:rPr>
        <w:t>6. Экологическое образование и воспитание.</w:t>
      </w:r>
    </w:p>
    <w:p w:rsidR="00614ADC" w:rsidRPr="0091607C" w:rsidRDefault="00614ADC" w:rsidP="00614ADC">
      <w:pPr>
        <w:spacing w:line="240" w:lineRule="auto"/>
        <w:jc w:val="both"/>
        <w:rPr>
          <w:sz w:val="28"/>
          <w:szCs w:val="28"/>
        </w:rPr>
      </w:pPr>
      <w:r w:rsidRPr="0091607C">
        <w:rPr>
          <w:sz w:val="28"/>
          <w:szCs w:val="28"/>
        </w:rPr>
        <w:t>7. Развитие культуры чувств и опыта межличностного общения;</w:t>
      </w:r>
    </w:p>
    <w:p w:rsidR="00614ADC" w:rsidRPr="0091607C" w:rsidRDefault="00614ADC" w:rsidP="00614ADC">
      <w:pPr>
        <w:spacing w:line="240" w:lineRule="auto"/>
        <w:jc w:val="both"/>
        <w:rPr>
          <w:sz w:val="28"/>
          <w:szCs w:val="28"/>
        </w:rPr>
      </w:pPr>
      <w:r w:rsidRPr="0091607C">
        <w:rPr>
          <w:sz w:val="28"/>
          <w:szCs w:val="28"/>
        </w:rPr>
        <w:t>8. Эстетическое воспитание, приобщение личности к общечеловеческим ценностям и традициям, способности воспринимать произведения искусства, природу, прекрасное.</w:t>
      </w:r>
    </w:p>
    <w:p w:rsidR="00614ADC" w:rsidRPr="0091607C" w:rsidRDefault="00614ADC" w:rsidP="00614ADC">
      <w:pPr>
        <w:spacing w:line="240" w:lineRule="auto"/>
        <w:jc w:val="both"/>
        <w:rPr>
          <w:sz w:val="28"/>
          <w:szCs w:val="28"/>
        </w:rPr>
      </w:pPr>
      <w:r w:rsidRPr="0091607C">
        <w:rPr>
          <w:sz w:val="28"/>
          <w:szCs w:val="28"/>
        </w:rPr>
        <w:t>9. Физическое воспитание, развитие потребности в здоровом образе жизни.</w:t>
      </w:r>
    </w:p>
    <w:p w:rsidR="00614ADC" w:rsidRPr="0091607C" w:rsidRDefault="00614ADC" w:rsidP="00614ADC">
      <w:pPr>
        <w:spacing w:line="240" w:lineRule="auto"/>
        <w:jc w:val="both"/>
        <w:rPr>
          <w:sz w:val="28"/>
          <w:szCs w:val="28"/>
        </w:rPr>
      </w:pPr>
      <w:r w:rsidRPr="0091607C">
        <w:rPr>
          <w:sz w:val="28"/>
          <w:szCs w:val="28"/>
        </w:rPr>
        <w:t>10. Формирование позитивного отношения к труду и готовность к трудовой деятельности.</w:t>
      </w:r>
    </w:p>
    <w:p w:rsidR="00614ADC" w:rsidRPr="0091607C" w:rsidRDefault="00614ADC" w:rsidP="00614ADC">
      <w:pPr>
        <w:spacing w:line="240" w:lineRule="auto"/>
        <w:jc w:val="both"/>
        <w:rPr>
          <w:i/>
          <w:sz w:val="28"/>
          <w:szCs w:val="28"/>
        </w:rPr>
      </w:pPr>
      <w:r w:rsidRPr="0091607C">
        <w:rPr>
          <w:i/>
          <w:sz w:val="28"/>
          <w:szCs w:val="28"/>
        </w:rPr>
        <w:tab/>
        <w:t>Концепция воспитания современной личности:</w:t>
      </w:r>
    </w:p>
    <w:p w:rsidR="00614ADC" w:rsidRPr="0091607C" w:rsidRDefault="00614ADC" w:rsidP="00614ADC">
      <w:pPr>
        <w:widowControl w:val="0"/>
        <w:numPr>
          <w:ilvl w:val="0"/>
          <w:numId w:val="3"/>
        </w:numPr>
        <w:autoSpaceDE w:val="0"/>
        <w:autoSpaceDN w:val="0"/>
        <w:spacing w:after="0" w:line="240" w:lineRule="auto"/>
        <w:jc w:val="both"/>
        <w:rPr>
          <w:sz w:val="28"/>
          <w:szCs w:val="28"/>
        </w:rPr>
      </w:pPr>
      <w:r w:rsidRPr="0091607C">
        <w:rPr>
          <w:sz w:val="28"/>
          <w:szCs w:val="28"/>
        </w:rPr>
        <w:t>Быстрая приспособляемость к изменяющимся условиям жизни, умение ориентироваться в экономической, социальной, культурной среде, сохранять свою мировоззренческую позицию.</w:t>
      </w:r>
    </w:p>
    <w:p w:rsidR="00614ADC" w:rsidRPr="0091607C" w:rsidRDefault="00614ADC" w:rsidP="00614ADC">
      <w:pPr>
        <w:widowControl w:val="0"/>
        <w:numPr>
          <w:ilvl w:val="0"/>
          <w:numId w:val="3"/>
        </w:numPr>
        <w:autoSpaceDE w:val="0"/>
        <w:autoSpaceDN w:val="0"/>
        <w:spacing w:after="0" w:line="240" w:lineRule="auto"/>
        <w:jc w:val="both"/>
        <w:rPr>
          <w:sz w:val="28"/>
          <w:szCs w:val="28"/>
        </w:rPr>
      </w:pPr>
      <w:r w:rsidRPr="0091607C">
        <w:rPr>
          <w:sz w:val="28"/>
          <w:szCs w:val="28"/>
        </w:rPr>
        <w:t>Высокая социальная активность, целеустремленность и предприимчивость, стремление к поиску нового и способность находить оптимальные решения жизненных проблем в нестандартных ситуациях.</w:t>
      </w:r>
    </w:p>
    <w:p w:rsidR="00614ADC" w:rsidRPr="0091607C" w:rsidRDefault="00614ADC" w:rsidP="00614ADC">
      <w:pPr>
        <w:widowControl w:val="0"/>
        <w:numPr>
          <w:ilvl w:val="0"/>
          <w:numId w:val="3"/>
        </w:numPr>
        <w:autoSpaceDE w:val="0"/>
        <w:autoSpaceDN w:val="0"/>
        <w:spacing w:after="0" w:line="240" w:lineRule="auto"/>
        <w:jc w:val="both"/>
        <w:rPr>
          <w:sz w:val="28"/>
          <w:szCs w:val="28"/>
        </w:rPr>
      </w:pPr>
      <w:r w:rsidRPr="0091607C">
        <w:rPr>
          <w:sz w:val="28"/>
          <w:szCs w:val="28"/>
        </w:rPr>
        <w:t>Потребность в жизненных достижениях и успехе, способность к самостоятельному принятию решений, постоянному саморазвитию и самовоспитанию.</w:t>
      </w:r>
    </w:p>
    <w:p w:rsidR="00614ADC" w:rsidRPr="0091607C" w:rsidRDefault="00614ADC" w:rsidP="00614ADC">
      <w:pPr>
        <w:widowControl w:val="0"/>
        <w:numPr>
          <w:ilvl w:val="0"/>
          <w:numId w:val="3"/>
        </w:numPr>
        <w:autoSpaceDE w:val="0"/>
        <w:autoSpaceDN w:val="0"/>
        <w:spacing w:after="0" w:line="240" w:lineRule="auto"/>
        <w:jc w:val="both"/>
        <w:rPr>
          <w:sz w:val="28"/>
          <w:szCs w:val="28"/>
        </w:rPr>
      </w:pPr>
      <w:r w:rsidRPr="0091607C">
        <w:rPr>
          <w:sz w:val="28"/>
          <w:szCs w:val="28"/>
        </w:rPr>
        <w:t>Законопослушность, способность к объективной самооценке и конкуренции с другими.</w:t>
      </w:r>
    </w:p>
    <w:p w:rsidR="00614ADC" w:rsidRPr="0091607C" w:rsidRDefault="00614ADC" w:rsidP="00614ADC">
      <w:pPr>
        <w:widowControl w:val="0"/>
        <w:numPr>
          <w:ilvl w:val="0"/>
          <w:numId w:val="3"/>
        </w:numPr>
        <w:autoSpaceDE w:val="0"/>
        <w:autoSpaceDN w:val="0"/>
        <w:spacing w:after="0" w:line="240" w:lineRule="auto"/>
        <w:jc w:val="both"/>
        <w:rPr>
          <w:sz w:val="28"/>
          <w:szCs w:val="28"/>
        </w:rPr>
      </w:pPr>
      <w:r w:rsidRPr="0091607C">
        <w:rPr>
          <w:sz w:val="28"/>
          <w:szCs w:val="28"/>
        </w:rPr>
        <w:lastRenderedPageBreak/>
        <w:t>Наличие в разумной мере индивидуалистические установки, ориентацию на себя, свои интересы и потребности, обладание рациональным мышлением и прагматическим отношением к жизни.</w:t>
      </w:r>
    </w:p>
    <w:p w:rsidR="00614ADC" w:rsidRPr="0091607C" w:rsidRDefault="00614ADC" w:rsidP="00614ADC">
      <w:pPr>
        <w:widowControl w:val="0"/>
        <w:numPr>
          <w:ilvl w:val="0"/>
          <w:numId w:val="3"/>
        </w:numPr>
        <w:autoSpaceDE w:val="0"/>
        <w:autoSpaceDN w:val="0"/>
        <w:spacing w:after="0" w:line="240" w:lineRule="auto"/>
        <w:jc w:val="both"/>
        <w:rPr>
          <w:sz w:val="28"/>
          <w:szCs w:val="28"/>
        </w:rPr>
      </w:pPr>
      <w:r w:rsidRPr="0091607C">
        <w:rPr>
          <w:sz w:val="28"/>
          <w:szCs w:val="28"/>
        </w:rPr>
        <w:t>Обладание национальным сознанием, патриотизмом, а также широтой взглядов и толерантностью.</w:t>
      </w:r>
    </w:p>
    <w:p w:rsidR="00E00716" w:rsidRDefault="00E00716"/>
    <w:sectPr w:rsidR="00E007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373A9"/>
    <w:multiLevelType w:val="hybridMultilevel"/>
    <w:tmpl w:val="C22A53A2"/>
    <w:lvl w:ilvl="0" w:tplc="186A14C6">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658B4993"/>
    <w:multiLevelType w:val="hybridMultilevel"/>
    <w:tmpl w:val="7D468E8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74E96032"/>
    <w:multiLevelType w:val="hybridMultilevel"/>
    <w:tmpl w:val="522CD16A"/>
    <w:lvl w:ilvl="0" w:tplc="186A14C6">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14ADC"/>
    <w:rsid w:val="00614ADC"/>
    <w:rsid w:val="00E007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965</Words>
  <Characters>5507</Characters>
  <Application>Microsoft Office Word</Application>
  <DocSecurity>0</DocSecurity>
  <Lines>45</Lines>
  <Paragraphs>12</Paragraphs>
  <ScaleCrop>false</ScaleCrop>
  <Company>Microsoft</Company>
  <LinksUpToDate>false</LinksUpToDate>
  <CharactersWithSpaces>6460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2020-05-01T18:13:00Z</dcterms:created>
  <dcterms:modified xsi:type="dcterms:W3CDTF">2020-05-01T18:13:00Z</dcterms:modified>
</cp:coreProperties>
</file>