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88" w:rsidRDefault="00DB3A88" w:rsidP="00DB3A88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 w:rsidRPr="00DB3A88">
        <w:rPr>
          <w:rFonts w:ascii="inherit" w:eastAsia="Times New Roman" w:hAnsi="inherit" w:cs="Arial"/>
          <w:color w:val="4E4E3F"/>
          <w:kern w:val="36"/>
          <w:sz w:val="30"/>
          <w:lang w:eastAsia="ru-RU"/>
        </w:rPr>
        <w:t>5.</w:t>
      </w:r>
      <w:r w:rsidRPr="00DB3A88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 Восточная Европа</w:t>
      </w:r>
    </w:p>
    <w:p w:rsidR="00705635" w:rsidRPr="00DB3A88" w:rsidRDefault="00705635" w:rsidP="00DB3A88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Изучить презентацию: </w:t>
      </w:r>
      <w:hyperlink r:id="rId4" w:history="1">
        <w:r w:rsidRPr="001E56A2">
          <w:rPr>
            <w:rStyle w:val="a5"/>
            <w:rFonts w:ascii="inherit" w:eastAsia="Times New Roman" w:hAnsi="inherit" w:cs="Arial"/>
            <w:kern w:val="36"/>
            <w:sz w:val="30"/>
            <w:szCs w:val="30"/>
            <w:lang w:eastAsia="ru-RU"/>
          </w:rPr>
          <w:t>https://yadi.sk/d/m82xa-9pK_XvbA</w:t>
        </w:r>
      </w:hyperlink>
    </w:p>
    <w:p w:rsidR="00DB3A88" w:rsidRPr="00DB3A88" w:rsidRDefault="00DB3A88" w:rsidP="00DB3A88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27"/>
          <w:szCs w:val="27"/>
          <w:lang w:eastAsia="ru-RU"/>
        </w:rPr>
      </w:pPr>
      <w:r w:rsidRPr="00DB3A88">
        <w:rPr>
          <w:rFonts w:ascii="inherit" w:eastAsia="Times New Roman" w:hAnsi="inherit" w:cs="Arial"/>
          <w:color w:val="FFFFFF"/>
          <w:sz w:val="27"/>
          <w:szCs w:val="27"/>
          <w:lang w:eastAsia="ru-RU"/>
        </w:rPr>
        <w:t>Теория:</w:t>
      </w:r>
    </w:p>
    <w:p w:rsidR="00DB3A88" w:rsidRPr="00DB3A88" w:rsidRDefault="00DB3A88" w:rsidP="00DB3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6"/>
          <w:szCs w:val="16"/>
          <w:lang w:eastAsia="ru-RU"/>
        </w:rPr>
      </w:pP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В состав региона Восточная Европа входят </w:t>
      </w:r>
      <w:r w:rsidRPr="00DB3A88">
        <w:rPr>
          <w:rFonts w:ascii="MathJax_Main" w:eastAsia="Times New Roman" w:hAnsi="MathJax_Main" w:cs="Arial"/>
          <w:color w:val="76A900"/>
          <w:sz w:val="20"/>
          <w:lang w:eastAsia="ru-RU"/>
        </w:rPr>
        <w:t>13</w:t>
      </w: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 стран, включая Россию.</w:t>
      </w:r>
    </w:p>
    <w:p w:rsidR="00DB3A88" w:rsidRPr="00DB3A88" w:rsidRDefault="00DB3A88" w:rsidP="00DB3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6"/>
          <w:szCs w:val="16"/>
          <w:lang w:eastAsia="ru-RU"/>
        </w:rPr>
      </w:pP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 </w:t>
      </w:r>
    </w:p>
    <w:p w:rsidR="00DB3A88" w:rsidRPr="00DB3A88" w:rsidRDefault="00DB3A88" w:rsidP="00DB3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4E4E3F"/>
          <w:sz w:val="16"/>
          <w:szCs w:val="16"/>
          <w:lang w:eastAsia="ru-RU"/>
        </w:rPr>
        <w:drawing>
          <wp:inline distT="0" distB="0" distL="0" distR="0">
            <wp:extent cx="4759960" cy="4578350"/>
            <wp:effectExtent l="19050" t="0" r="2540" b="0"/>
            <wp:docPr id="1" name="Рисунок 1" descr="Восточная Европ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точная Европа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457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A88" w:rsidRPr="00DB3A88" w:rsidRDefault="00DB3A88" w:rsidP="00DB3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6"/>
          <w:szCs w:val="16"/>
          <w:lang w:eastAsia="ru-RU"/>
        </w:rPr>
      </w:pP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 </w:t>
      </w:r>
    </w:p>
    <w:p w:rsidR="00DB3A88" w:rsidRPr="00DB3A88" w:rsidRDefault="00DB3A88" w:rsidP="00DB3A88">
      <w:pPr>
        <w:shd w:val="clear" w:color="auto" w:fill="FFFFFF"/>
        <w:spacing w:after="79"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DB3A88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DB3A88" w:rsidRPr="00DB3A88" w:rsidRDefault="00DB3A88" w:rsidP="00DB3A88">
      <w:pPr>
        <w:spacing w:line="240" w:lineRule="auto"/>
        <w:rPr>
          <w:rFonts w:ascii="Arial" w:eastAsia="Times New Roman" w:hAnsi="Arial" w:cs="Arial"/>
          <w:color w:val="4E4E3F"/>
          <w:sz w:val="16"/>
          <w:szCs w:val="16"/>
          <w:lang w:eastAsia="ru-RU"/>
        </w:rPr>
      </w:pP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В соответствии с классификацией ООН страны Прибалтики — Литва, Латвия и Эстония — относятся к Северной Европе.</w:t>
      </w:r>
    </w:p>
    <w:p w:rsidR="00DB3A88" w:rsidRPr="00DB3A88" w:rsidRDefault="00DB3A88" w:rsidP="00DB3A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6"/>
          <w:szCs w:val="16"/>
          <w:lang w:eastAsia="ru-RU"/>
        </w:rPr>
      </w:pP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Эти страны объединяет не только общность географического положения, но и сходство исторического развития. Всё это бывшие социалистические страны. Часть из них образовалась в результате распада СССР в </w:t>
      </w:r>
      <w:r w:rsidRPr="00DB3A88">
        <w:rPr>
          <w:rFonts w:ascii="MathJax_Main" w:eastAsia="Times New Roman" w:hAnsi="MathJax_Main" w:cs="Arial"/>
          <w:color w:val="76A900"/>
          <w:sz w:val="20"/>
          <w:lang w:eastAsia="ru-RU"/>
        </w:rPr>
        <w:t>1991</w:t>
      </w:r>
      <w:r w:rsidRPr="00DB3A88">
        <w:rPr>
          <w:rFonts w:ascii="Arial" w:eastAsia="Times New Roman" w:hAnsi="Arial" w:cs="Arial"/>
          <w:color w:val="4E4E3F"/>
          <w:sz w:val="16"/>
          <w:szCs w:val="16"/>
          <w:lang w:eastAsia="ru-RU"/>
        </w:rPr>
        <w:t> г. После отказа от социалистического пути развития во всех странах Восточной Европы проводились экономические реформы. На начальном этапе они привели к ухудшению экономической ситуации и снижению уровня жизни людей. Глубина экономических реформ и их результаты для хозяйственного развития в разных странах оказались неодинаковыми. Наиболее успешными экономические реформы оказались в Польше. Сегодня это одна из наиболее динамично развивающихся европейских стран.</w:t>
      </w:r>
    </w:p>
    <w:p w:rsidR="009C2807" w:rsidRDefault="009C2807"/>
    <w:sectPr w:rsidR="009C2807" w:rsidSect="009C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B3A88"/>
    <w:rsid w:val="00045393"/>
    <w:rsid w:val="00705635"/>
    <w:rsid w:val="009C2807"/>
    <w:rsid w:val="00DB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07"/>
  </w:style>
  <w:style w:type="paragraph" w:styleId="1">
    <w:name w:val="heading 1"/>
    <w:basedOn w:val="a"/>
    <w:link w:val="10"/>
    <w:uiPriority w:val="9"/>
    <w:qFormat/>
    <w:rsid w:val="00DB3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3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3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DB3A88"/>
  </w:style>
  <w:style w:type="character" w:customStyle="1" w:styleId="mn">
    <w:name w:val="mn"/>
    <w:basedOn w:val="a0"/>
    <w:rsid w:val="00DB3A88"/>
  </w:style>
  <w:style w:type="paragraph" w:styleId="a3">
    <w:name w:val="Balloon Text"/>
    <w:basedOn w:val="a"/>
    <w:link w:val="a4"/>
    <w:uiPriority w:val="99"/>
    <w:semiHidden/>
    <w:unhideWhenUsed/>
    <w:rsid w:val="00DB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56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5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3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1762">
                                  <w:marLeft w:val="0"/>
                                  <w:marRight w:val="0"/>
                                  <w:marTop w:val="0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4300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single" w:sz="4" w:space="10" w:color="76A900"/>
                                    <w:left w:val="none" w:sz="0" w:space="31" w:color="auto"/>
                                    <w:bottom w:val="single" w:sz="4" w:space="10" w:color="76A900"/>
                                    <w:right w:val="none" w:sz="0" w:space="12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44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adi.sk/d/m82xa-9pK_Xv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2020-05-12T16:55:00Z</dcterms:created>
  <dcterms:modified xsi:type="dcterms:W3CDTF">2020-05-12T17:35:00Z</dcterms:modified>
</cp:coreProperties>
</file>