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484" w:rsidRPr="00530484" w:rsidRDefault="00530484" w:rsidP="00530484">
      <w:pPr>
        <w:widowControl w:val="0"/>
        <w:autoSpaceDE w:val="0"/>
        <w:autoSpaceDN w:val="0"/>
        <w:spacing w:before="47" w:after="0" w:line="240" w:lineRule="auto"/>
        <w:ind w:left="108" w:right="115" w:firstLine="3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Agnus dei –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(лат. «агнец Божий») католическое песнопение, заключительный раздел мессы, входит также в реквием.</w:t>
      </w:r>
    </w:p>
    <w:p w:rsidR="00530484" w:rsidRPr="00530484" w:rsidRDefault="00530484" w:rsidP="00530484">
      <w:pPr>
        <w:widowControl w:val="0"/>
        <w:autoSpaceDE w:val="0"/>
        <w:autoSpaceDN w:val="0"/>
        <w:spacing w:before="50" w:after="0" w:line="240" w:lineRule="auto"/>
        <w:ind w:left="108" w:right="114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Alleluia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(др-евр. «Хвалите Бога») напев ликующего, восторженного характера, возникший в древнееврейском богослужении и вошедший затем в христианский культовый обряд.</w:t>
      </w:r>
    </w:p>
    <w:p w:rsidR="00530484" w:rsidRPr="00530484" w:rsidRDefault="00530484" w:rsidP="00530484">
      <w:pPr>
        <w:widowControl w:val="0"/>
        <w:autoSpaceDE w:val="0"/>
        <w:autoSpaceDN w:val="0"/>
        <w:spacing w:before="46" w:after="0" w:line="240" w:lineRule="auto"/>
        <w:ind w:left="109" w:right="114" w:firstLine="3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Антем –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жанр английской духовной музыки XVI–XVIII веков на библейский текст.</w:t>
      </w:r>
    </w:p>
    <w:p w:rsidR="00530484" w:rsidRPr="00530484" w:rsidRDefault="00530484" w:rsidP="00530484">
      <w:pPr>
        <w:widowControl w:val="0"/>
        <w:autoSpaceDE w:val="0"/>
        <w:autoSpaceDN w:val="0"/>
        <w:spacing w:before="49" w:after="0" w:line="240" w:lineRule="auto"/>
        <w:ind w:left="45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Антифон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песнопение, исполнявшееся поочередно двумя хорами</w:t>
      </w:r>
    </w:p>
    <w:p w:rsidR="00530484" w:rsidRPr="00530484" w:rsidRDefault="00530484" w:rsidP="00530484">
      <w:pPr>
        <w:widowControl w:val="0"/>
        <w:autoSpaceDE w:val="0"/>
        <w:autoSpaceDN w:val="0"/>
        <w:spacing w:before="1" w:after="0" w:line="240" w:lineRule="auto"/>
        <w:ind w:left="109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(или солистом и хором), нередко имеющее характер диалога.</w:t>
      </w:r>
    </w:p>
    <w:p w:rsidR="00530484" w:rsidRPr="00530484" w:rsidRDefault="00530484" w:rsidP="00530484">
      <w:pPr>
        <w:widowControl w:val="0"/>
        <w:autoSpaceDE w:val="0"/>
        <w:autoSpaceDN w:val="0"/>
        <w:spacing w:before="49" w:after="0" w:line="240" w:lineRule="auto"/>
        <w:ind w:left="108" w:right="114" w:firstLine="3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сочинение типа мадригала, отличающееся танцевальным характером.</w:t>
      </w:r>
    </w:p>
    <w:p w:rsidR="00530484" w:rsidRPr="00530484" w:rsidRDefault="00530484" w:rsidP="00530484">
      <w:pPr>
        <w:widowControl w:val="0"/>
        <w:autoSpaceDE w:val="0"/>
        <w:autoSpaceDN w:val="0"/>
        <w:spacing w:before="49" w:after="0" w:line="240" w:lineRule="auto"/>
        <w:ind w:left="108" w:right="115" w:firstLine="3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Benedictus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(лат. «Благословен») католическое песнопение, раздел мессы, входит также в реквием.</w:t>
      </w:r>
    </w:p>
    <w:p w:rsidR="00530484" w:rsidRPr="00530484" w:rsidRDefault="00530484" w:rsidP="00530484">
      <w:pPr>
        <w:widowControl w:val="0"/>
        <w:autoSpaceDE w:val="0"/>
        <w:autoSpaceDN w:val="0"/>
        <w:spacing w:before="46" w:after="0" w:line="240" w:lineRule="auto"/>
        <w:ind w:left="108" w:right="115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Brevis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(лат. «короткий») обозначение короткой мессы, состоящей только из двух частей, в отличие от полной мессы. Один из знаков мензуральной нотации, в современном нотном письме обозначает длительность двух целых нот.</w:t>
      </w:r>
    </w:p>
    <w:p w:rsidR="00530484" w:rsidRPr="00530484" w:rsidRDefault="00530484" w:rsidP="00530484">
      <w:pPr>
        <w:widowControl w:val="0"/>
        <w:autoSpaceDE w:val="0"/>
        <w:autoSpaceDN w:val="0"/>
        <w:spacing w:before="49" w:after="0" w:line="240" w:lineRule="auto"/>
        <w:ind w:left="109" w:right="114" w:firstLine="3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Вилланелла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(ит. villanella – деревенская песня) один из жанров неаполитанской многоголосной песни, отличающейся живыми, непринужденным настроением.</w:t>
      </w:r>
    </w:p>
    <w:p w:rsidR="00530484" w:rsidRPr="00530484" w:rsidRDefault="00530484" w:rsidP="00530484">
      <w:pPr>
        <w:widowControl w:val="0"/>
        <w:autoSpaceDE w:val="0"/>
        <w:autoSpaceDN w:val="0"/>
        <w:spacing w:before="47" w:after="0" w:line="240" w:lineRule="auto"/>
        <w:ind w:left="109" w:right="116" w:firstLine="3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Вильянсико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(исп. villancico –деревенская песня) один из наиболее популярных жанров испанской вокальной музыки эпохи Возрождения.</w:t>
      </w:r>
    </w:p>
    <w:p w:rsidR="00530484" w:rsidRPr="00530484" w:rsidRDefault="00530484" w:rsidP="00530484">
      <w:pPr>
        <w:widowControl w:val="0"/>
        <w:autoSpaceDE w:val="0"/>
        <w:autoSpaceDN w:val="0"/>
        <w:spacing w:before="49" w:after="0" w:line="240" w:lineRule="auto"/>
        <w:ind w:left="109" w:right="113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Виреле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(фр. virelai – припев, рефрен) музыкально-поэтическая форма, распространенная в XII–XV веках во Франции и некоторых других европейских странах.</w:t>
      </w:r>
    </w:p>
    <w:p w:rsidR="00530484" w:rsidRPr="00530484" w:rsidRDefault="00530484" w:rsidP="00530484">
      <w:pPr>
        <w:widowControl w:val="0"/>
        <w:autoSpaceDE w:val="0"/>
        <w:autoSpaceDN w:val="0"/>
        <w:spacing w:before="47" w:after="0" w:line="240" w:lineRule="auto"/>
        <w:ind w:left="108" w:right="114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Гимн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(лат. gimme – «хвалебная песнь») одна из жанровых разновидностей церковной музыки. Создателем раннехристианских гимнов был Ефрем Сирин (300–378). С конца XVIII века во Франции и других странах распространялись революционные, военные гимны. В наши дни известны государственные гимны различных стран.</w:t>
      </w:r>
    </w:p>
    <w:p w:rsidR="00530484" w:rsidRPr="00530484" w:rsidRDefault="00530484" w:rsidP="00530484">
      <w:pPr>
        <w:widowControl w:val="0"/>
        <w:autoSpaceDE w:val="0"/>
        <w:autoSpaceDN w:val="0"/>
        <w:spacing w:before="47" w:after="0" w:line="240" w:lineRule="auto"/>
        <w:ind w:left="108" w:right="111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Gloria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(лат. «Слава») католическое хвалебное песнопение, вторая часть мессы или отдельное хоровое произведение. Обычно носит торжественный, праздничный характер.</w:t>
      </w:r>
    </w:p>
    <w:p w:rsidR="00530484" w:rsidRPr="00530484" w:rsidRDefault="00530484" w:rsidP="00530484">
      <w:pPr>
        <w:widowControl w:val="0"/>
        <w:autoSpaceDE w:val="0"/>
        <w:autoSpaceDN w:val="0"/>
        <w:spacing w:before="48" w:after="0" w:line="240" w:lineRule="auto"/>
        <w:ind w:left="109" w:right="114" w:firstLine="3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Градуал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(лат. gradus – «ступень») одно из песнопений католической литургии, отличающееся обилием мелизматических украшений.</w:t>
      </w:r>
    </w:p>
    <w:p w:rsidR="00530484" w:rsidRPr="00530484" w:rsidRDefault="00530484" w:rsidP="00530484">
      <w:pPr>
        <w:widowControl w:val="0"/>
        <w:autoSpaceDE w:val="0"/>
        <w:autoSpaceDN w:val="0"/>
        <w:spacing w:before="49" w:after="0" w:line="240" w:lineRule="auto"/>
        <w:ind w:left="109" w:right="112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Григорианский хорал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общее название культовых напевов, узаконенных и систематизированных папой Григорием Великим (540–604) и составивших мелодическую основу католического богослужения.</w:t>
      </w:r>
    </w:p>
    <w:p w:rsidR="00530484" w:rsidRPr="00530484" w:rsidRDefault="00530484" w:rsidP="00530484">
      <w:pPr>
        <w:widowControl w:val="0"/>
        <w:autoSpaceDE w:val="0"/>
        <w:autoSpaceDN w:val="0"/>
        <w:spacing w:before="47" w:after="0" w:line="240" w:lineRule="auto"/>
        <w:ind w:left="109" w:right="114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Григорианское пение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стиль церковного пения, распространившийся в Европе с VI века, – песни-молитвы для унисонного мужского хора, по характеру изложения – размеренные, поступенные, по манере исполнения – аскетически отрешенные.</w:t>
      </w:r>
    </w:p>
    <w:p w:rsidR="00530484" w:rsidRPr="00530484" w:rsidRDefault="00530484" w:rsidP="00530484">
      <w:pPr>
        <w:widowControl w:val="0"/>
        <w:autoSpaceDE w:val="0"/>
        <w:autoSpaceDN w:val="0"/>
        <w:spacing w:before="49" w:after="0" w:line="240" w:lineRule="auto"/>
        <w:ind w:left="109" w:right="113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Dies irae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(лат. «день гнева») католическое песнопение, сочиненное Фомой Челанским (1190–1255). В его образах чувствуется роковая неотвратимость, жесткая бесстрастность. Один из видов реквиема. Данный напев использовался многими выдающимися композиторами.</w:t>
      </w:r>
    </w:p>
    <w:p w:rsidR="00530484" w:rsidRPr="00530484" w:rsidRDefault="00530484" w:rsidP="00530484">
      <w:pPr>
        <w:widowControl w:val="0"/>
        <w:autoSpaceDE w:val="0"/>
        <w:autoSpaceDN w:val="0"/>
        <w:spacing w:before="49" w:after="0" w:line="240" w:lineRule="auto"/>
        <w:ind w:left="110" w:right="115" w:firstLine="3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Дифирамб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хоровая песня в Древней Греции в честь Бога вина Диониса. С V века новой эры становится сольным жанром вокальной музыки.</w:t>
      </w:r>
    </w:p>
    <w:p w:rsidR="00530484" w:rsidRPr="00530484" w:rsidRDefault="00530484" w:rsidP="00530484">
      <w:pPr>
        <w:widowControl w:val="0"/>
        <w:autoSpaceDE w:val="0"/>
        <w:autoSpaceDN w:val="0"/>
        <w:spacing w:before="50" w:after="0" w:line="240" w:lineRule="auto"/>
        <w:ind w:left="109" w:right="113" w:firstLine="3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Кантата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(ит. cantare – «петь») крупное вокально-симфоническое произведение для солистов, хора и оркестра. В отличие от оратории – меньше по масштабам, с преобладанием лирического элемента. Возникла в  Италии  в  начале  XVII  века.  Первые авторы  кантат:  С. Росси,  Ф. Кавалли, О.</w:t>
      </w:r>
      <w:r w:rsidRPr="00530484">
        <w:rPr>
          <w:rFonts w:ascii="Times New Roman" w:eastAsia="Times New Roman" w:hAnsi="Times New Roman" w:cs="Times New Roman"/>
          <w:spacing w:val="2"/>
          <w:sz w:val="20"/>
          <w:szCs w:val="20"/>
          <w:lang w:eastAsia="ru-RU" w:bidi="ru-RU"/>
        </w:rPr>
        <w:t xml:space="preserve">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Векки.</w:t>
      </w:r>
    </w:p>
    <w:p w:rsidR="00530484" w:rsidRPr="00530484" w:rsidRDefault="00530484" w:rsidP="00530484">
      <w:pPr>
        <w:widowControl w:val="0"/>
        <w:autoSpaceDE w:val="0"/>
        <w:autoSpaceDN w:val="0"/>
        <w:spacing w:before="49" w:after="0" w:line="240" w:lineRule="auto"/>
        <w:ind w:left="109" w:right="117" w:firstLine="3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Канцона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(ит. canzone – «песнь») многоголосная вокальная пьеса эпохи Возрождения, близкая по характеру народной песне.</w:t>
      </w:r>
    </w:p>
    <w:p w:rsidR="00530484" w:rsidRPr="00530484" w:rsidRDefault="00530484" w:rsidP="00530484">
      <w:pPr>
        <w:widowControl w:val="0"/>
        <w:autoSpaceDE w:val="0"/>
        <w:autoSpaceDN w:val="0"/>
        <w:spacing w:before="49" w:after="0" w:line="240" w:lineRule="auto"/>
        <w:ind w:left="109" w:right="115" w:firstLine="3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Качча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(ит. caccia – «охота, погоня») один из жанров светской вакльной музыки, широко распространенный в XIV–XVI веках во Флоренции. Типичное содержание качч – картины охоты, жанровые бытовые сценки.</w:t>
      </w:r>
    </w:p>
    <w:p w:rsidR="00530484" w:rsidRPr="00530484" w:rsidRDefault="00530484" w:rsidP="00530484">
      <w:pPr>
        <w:widowControl w:val="0"/>
        <w:autoSpaceDE w:val="0"/>
        <w:autoSpaceDN w:val="0"/>
        <w:spacing w:before="47" w:after="0" w:line="240" w:lineRule="auto"/>
        <w:ind w:left="109" w:right="119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Kyrie eleison –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(ит. «Господи, помилуй») первая часть мессы, входит также в реквием.</w:t>
      </w:r>
    </w:p>
    <w:p w:rsidR="00530484" w:rsidRPr="00530484" w:rsidRDefault="00530484" w:rsidP="00530484">
      <w:pPr>
        <w:widowControl w:val="0"/>
        <w:autoSpaceDE w:val="0"/>
        <w:autoSpaceDN w:val="0"/>
        <w:spacing w:before="46" w:after="0" w:line="240" w:lineRule="auto"/>
        <w:ind w:left="45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Кондукт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одна из форм раннего многоголосия XII–XIII века.</w:t>
      </w:r>
    </w:p>
    <w:p w:rsidR="00530484" w:rsidRPr="00530484" w:rsidRDefault="00530484" w:rsidP="00530484">
      <w:pPr>
        <w:widowControl w:val="0"/>
        <w:autoSpaceDE w:val="0"/>
        <w:autoSpaceDN w:val="0"/>
        <w:spacing w:before="48" w:after="0" w:line="240" w:lineRule="auto"/>
        <w:ind w:left="109" w:right="113" w:firstLine="3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Credo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(лат. «Верую») католическое песнопение, один из основных разделов мессы. Обычно этому разделу предшествует Gloria.</w:t>
      </w:r>
    </w:p>
    <w:p w:rsidR="00530484" w:rsidRPr="00530484" w:rsidRDefault="00530484" w:rsidP="00530484">
      <w:pPr>
        <w:widowControl w:val="0"/>
        <w:autoSpaceDE w:val="0"/>
        <w:autoSpaceDN w:val="0"/>
        <w:spacing w:before="49" w:after="0" w:line="240" w:lineRule="auto"/>
        <w:ind w:left="109" w:right="116" w:firstLine="3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Лауда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(лат. laudo – «хвалить») жанр бытовой духовной лирики, широко распространенный в Италии в XIII–XIV веках.</w:t>
      </w:r>
    </w:p>
    <w:p w:rsidR="00530484" w:rsidRPr="00530484" w:rsidRDefault="00530484" w:rsidP="00530484">
      <w:pPr>
        <w:widowControl w:val="0"/>
        <w:autoSpaceDE w:val="0"/>
        <w:autoSpaceDN w:val="0"/>
        <w:spacing w:before="47" w:after="0" w:line="240" w:lineRule="auto"/>
        <w:ind w:left="108" w:right="115" w:firstLine="342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Magnificat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(от начального латинского слова песнопения «Величит душа моя Господа») одно из хоровых песнопений, исполняемых в католической церкви во время вечерней службы. Первоначально представляя собой род псалма, магнификат постепенно превратился в крупное многочастное произведение типа кантаты, носящее праздничный, ликующий характер.</w:t>
      </w:r>
    </w:p>
    <w:p w:rsidR="00530484" w:rsidRPr="00530484" w:rsidRDefault="00530484" w:rsidP="00530484">
      <w:pPr>
        <w:widowControl w:val="0"/>
        <w:autoSpaceDE w:val="0"/>
        <w:autoSpaceDN w:val="0"/>
        <w:spacing w:before="48" w:after="0" w:line="240" w:lineRule="auto"/>
        <w:ind w:left="108" w:right="114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Мадригал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– (ит. madrigale – «мать») многоголосное вокальное произведение светского характера, связанное преимущественно с лирико- поэтической тематикой и изложенное в относительно в свободной форме. Лучшие образцы мадригального творчества возникли в Италии в XVI–XVII веках.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lastRenderedPageBreak/>
        <w:t>Основоположником классического мадригала считается А. Вилларт (1485–1562). Влияние мадригала сказалось на развитии оперы, оратории, кантаты, немецкой многоголосной песни.</w:t>
      </w:r>
    </w:p>
    <w:p w:rsidR="00530484" w:rsidRPr="00530484" w:rsidRDefault="00530484" w:rsidP="00530484">
      <w:pPr>
        <w:widowControl w:val="0"/>
        <w:autoSpaceDE w:val="0"/>
        <w:autoSpaceDN w:val="0"/>
        <w:spacing w:before="46" w:after="0" w:line="240" w:lineRule="auto"/>
        <w:ind w:left="109" w:right="111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Месса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(лат. missa – «посылаю, отпускаю») многочастное произведение культовой католической музыки, предназначенное для хора. Как единое по замыслу циклическое музыкальное произведение месса сформировалась к XIV веку, автор одной из первых месс – Гильом де Машо (1300–1377). Жанр полифонической мессы достигает высшего расцвета в XV веке, но одним из наиболее значительных этапов в ее развитии стало творчество Д. Палестрины (1524–1594) и Орландо лассо (1532–1594).</w:t>
      </w:r>
    </w:p>
    <w:p w:rsidR="00530484" w:rsidRPr="00530484" w:rsidRDefault="00530484" w:rsidP="00530484">
      <w:pPr>
        <w:widowControl w:val="0"/>
        <w:autoSpaceDE w:val="0"/>
        <w:autoSpaceDN w:val="0"/>
        <w:spacing w:before="49" w:after="0" w:line="240" w:lineRule="auto"/>
        <w:ind w:left="109" w:right="114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Miserere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(лат. «помилуй») церковное песнопение на текст 51 псалма «Помилуй меня, Боже» для хора или нескольких голосов с сопровождением.</w:t>
      </w:r>
    </w:p>
    <w:p w:rsidR="00530484" w:rsidRPr="00530484" w:rsidRDefault="00530484" w:rsidP="00530484">
      <w:pPr>
        <w:widowControl w:val="0"/>
        <w:autoSpaceDE w:val="0"/>
        <w:autoSpaceDN w:val="0"/>
        <w:spacing w:before="47" w:after="0" w:line="240" w:lineRule="auto"/>
        <w:ind w:left="109" w:right="113" w:firstLine="342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Мотет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(лат. motetus – «слово») жанр вокальной многоголосной музыки, зародившейся во Франции в XII–XIII веках. Истоки его восходят к ранним формам церковной полифонии, но окончательно сформировался мотет в XV веке как многоголосное хоровое сочинение на церковный латинский текст.</w:t>
      </w:r>
    </w:p>
    <w:p w:rsidR="00530484" w:rsidRPr="00530484" w:rsidRDefault="00530484" w:rsidP="00530484">
      <w:pPr>
        <w:widowControl w:val="0"/>
        <w:autoSpaceDE w:val="0"/>
        <w:autoSpaceDN w:val="0"/>
        <w:spacing w:before="48" w:after="0" w:line="240" w:lineRule="auto"/>
        <w:ind w:left="109" w:right="113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Ода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торжественное музыкальное произведение (обычно хоровое, нередко с инструментальным сопровождением), в котором прославляет- ся какое-либо лицо, событие, идея.</w:t>
      </w:r>
    </w:p>
    <w:p w:rsidR="00530484" w:rsidRPr="00530484" w:rsidRDefault="00530484" w:rsidP="00530484">
      <w:pPr>
        <w:widowControl w:val="0"/>
        <w:autoSpaceDE w:val="0"/>
        <w:autoSpaceDN w:val="0"/>
        <w:spacing w:before="49" w:after="0" w:line="240" w:lineRule="auto"/>
        <w:ind w:left="108" w:right="111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Оратория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(ит. oratorio – «говорю, молю») многочастная композиция для хора, солистов и оркестра, созданная на основе библейских сюжетов. Первая известная нам оратория – «Представление души и тела»  Э. Кальери (1550–1602) была исполнена в 1600 году. Новую эпоху в раз- витии этого жанра открыли монументальные оратории Г. Генделя (1685– 1759) на исторические и библейские</w:t>
      </w:r>
      <w:r w:rsidRPr="00530484">
        <w:rPr>
          <w:rFonts w:ascii="Times New Roman" w:eastAsia="Times New Roman" w:hAnsi="Times New Roman" w:cs="Times New Roman"/>
          <w:spacing w:val="1"/>
          <w:sz w:val="20"/>
          <w:szCs w:val="20"/>
          <w:lang w:eastAsia="ru-RU" w:bidi="ru-RU"/>
        </w:rPr>
        <w:t xml:space="preserve">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сюжеты.</w:t>
      </w:r>
    </w:p>
    <w:p w:rsidR="00530484" w:rsidRPr="00530484" w:rsidRDefault="00530484" w:rsidP="00530484">
      <w:pPr>
        <w:widowControl w:val="0"/>
        <w:autoSpaceDE w:val="0"/>
        <w:autoSpaceDN w:val="0"/>
        <w:spacing w:before="48" w:after="0" w:line="240" w:lineRule="auto"/>
        <w:ind w:left="108" w:right="113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Органум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(лат. organum – «инструмент») наиболее ранний вид многоголосия (IX–XI), а также одна из простейших форм профессиональной полифонической музыки, основанной на параллельном движении двух голосов, в основном, в кварту или квинту.</w:t>
      </w:r>
    </w:p>
    <w:p w:rsidR="00530484" w:rsidRPr="00530484" w:rsidRDefault="00530484" w:rsidP="00530484">
      <w:pPr>
        <w:widowControl w:val="0"/>
        <w:autoSpaceDE w:val="0"/>
        <w:autoSpaceDN w:val="0"/>
        <w:spacing w:before="47" w:after="0" w:line="240" w:lineRule="auto"/>
        <w:ind w:left="109" w:right="114" w:firstLine="3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Офферторий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(лат. offertrorium – «подносить») католическое песнопение, исполняемое во время обряда приношения и освящения даров. Входит в состав мессы, нередко является и самостоятельным сочинением.</w:t>
      </w:r>
    </w:p>
    <w:p w:rsidR="00530484" w:rsidRPr="00530484" w:rsidRDefault="00530484" w:rsidP="00530484">
      <w:pPr>
        <w:widowControl w:val="0"/>
        <w:autoSpaceDE w:val="0"/>
        <w:autoSpaceDN w:val="0"/>
        <w:spacing w:before="78" w:after="0" w:line="240" w:lineRule="auto"/>
        <w:ind w:left="108" w:right="114" w:firstLine="342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Пассион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(лат. passio – «страсти, страдания») название вокально- драматических произведений типа оратории на сюжет преданий о страданиях и смерти Христа. В названиях таких сочинений обычно фигурируют имена евангелистов Матфея, Марка, Луки, Иоанна. Возникнув на основе католической службы, «Страсти» постепенно утратили свой культовый характер и приобрели черты реальной жизненной драмы. Высшие образцы этого жанра – «Страсти по Матфею» и «Страсти по Иоанну» И. С. Баха.</w:t>
      </w:r>
    </w:p>
    <w:p w:rsidR="00530484" w:rsidRPr="00530484" w:rsidRDefault="00530484" w:rsidP="00530484">
      <w:pPr>
        <w:widowControl w:val="0"/>
        <w:autoSpaceDE w:val="0"/>
        <w:autoSpaceDN w:val="0"/>
        <w:spacing w:before="48" w:after="0" w:line="240" w:lineRule="auto"/>
        <w:ind w:left="108" w:right="115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Протестантский хорал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песнопение на немецкий текст, связанное с протестантским культом, возникшее в XVI веке в период Реформации и Крестьянской войны. Первый сборник протестантских хоралов поя-вился в 1524 году, их составил М. Лютер (1483–1546). Протестантский хорал явился интонационной основой немецкой музыкальной культуры в последующие два столетия до И. С.</w:t>
      </w:r>
      <w:r w:rsidRPr="00530484">
        <w:rPr>
          <w:rFonts w:ascii="Times New Roman" w:eastAsia="Times New Roman" w:hAnsi="Times New Roman" w:cs="Times New Roman"/>
          <w:spacing w:val="1"/>
          <w:sz w:val="20"/>
          <w:szCs w:val="20"/>
          <w:lang w:eastAsia="ru-RU" w:bidi="ru-RU"/>
        </w:rPr>
        <w:t xml:space="preserve">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Баха.</w:t>
      </w:r>
    </w:p>
    <w:p w:rsidR="00530484" w:rsidRPr="00530484" w:rsidRDefault="00530484" w:rsidP="00530484">
      <w:pPr>
        <w:widowControl w:val="0"/>
        <w:autoSpaceDE w:val="0"/>
        <w:autoSpaceDN w:val="0"/>
        <w:spacing w:before="48" w:after="0" w:line="240" w:lineRule="auto"/>
        <w:ind w:left="109" w:right="114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Псалмодия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(греч. «псалмопение») один из древнейших видов культового пения, своеобразная речитация латинских молитвенных текстов. Отличительные черты псалмодии – узкий звуковой диапазон, полная зависимость ритмики от логических акцентов текста.</w:t>
      </w:r>
    </w:p>
    <w:p w:rsidR="00530484" w:rsidRPr="00530484" w:rsidRDefault="00530484" w:rsidP="00530484">
      <w:pPr>
        <w:widowControl w:val="0"/>
        <w:autoSpaceDE w:val="0"/>
        <w:autoSpaceDN w:val="0"/>
        <w:spacing w:before="50" w:after="0" w:line="240" w:lineRule="auto"/>
        <w:ind w:left="107" w:right="114" w:firstLine="342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Псалмы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(греч. «трогать пальцами струны») религиозные песнопения и молитвы из Ветхого завета. В древнехристианском пении псалмы исполнялись попеременно двумя хорами в унисон, расцвет полифонических жанров привел в XIV веке к созданию многоголосных псалмов. В XVI веке псалмы получили распространение в профессиональной светской музыке и нередко распевались в быту.</w:t>
      </w:r>
    </w:p>
    <w:p w:rsidR="00530484" w:rsidRPr="00530484" w:rsidRDefault="00530484" w:rsidP="005304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530484" w:rsidRPr="00530484" w:rsidRDefault="00530484" w:rsidP="00530484">
      <w:pPr>
        <w:widowControl w:val="0"/>
        <w:autoSpaceDE w:val="0"/>
        <w:autoSpaceDN w:val="0"/>
        <w:spacing w:before="49" w:after="0" w:line="240" w:lineRule="auto"/>
        <w:ind w:left="108" w:right="114" w:firstLine="3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Речитатив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(ит. recitare – «декламировать») род вокальной музыки, ритмически и интонационно близкий к напевной декламации. В опере, оратории, кантате речитатив обычно противопоставляется завершенным вокальным номерам – ариям, ансамблям, хоровым сценам. Прообразом речитатива в средневековой культовой музыке была псалмодия.</w:t>
      </w:r>
    </w:p>
    <w:p w:rsidR="00530484" w:rsidRPr="00530484" w:rsidRDefault="00530484" w:rsidP="00530484">
      <w:pPr>
        <w:widowControl w:val="0"/>
        <w:autoSpaceDE w:val="0"/>
        <w:autoSpaceDN w:val="0"/>
        <w:spacing w:before="47" w:after="0" w:line="240" w:lineRule="auto"/>
        <w:ind w:left="109" w:right="114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Sanctus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(лат. «Свят») католическое песнопение, один из основных разделов мессы и реквиема.</w:t>
      </w:r>
    </w:p>
    <w:p w:rsidR="00530484" w:rsidRPr="00530484" w:rsidRDefault="00530484" w:rsidP="005304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530484" w:rsidRPr="00530484" w:rsidRDefault="00530484" w:rsidP="00530484">
      <w:pPr>
        <w:widowControl w:val="0"/>
        <w:autoSpaceDE w:val="0"/>
        <w:autoSpaceDN w:val="0"/>
        <w:spacing w:before="47" w:after="0" w:line="240" w:lineRule="auto"/>
        <w:ind w:left="108" w:right="114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Секвенция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(лат. sequentia – «последование») церковное песнопение, возникшее из юбиляций, следовавшее за установленным напевом григорианского хорала. С начала XII века секвенция становится широко распространенным лирическим жанром, в тексте которого отражается широкий круг типично светских тем. Некоторые секвенции сохранились до наших дней как интонационные символы далеких эпох. Так, средне- вековую секвенцию Фомы Челанского (1190–1255) «Dies irae» использовали   в    своих    партитурах    Г. Берлиоз,    Ф. Лист,    П. Чайковский, С. Рахманинова и многие другие</w:t>
      </w:r>
      <w:r w:rsidRPr="00530484">
        <w:rPr>
          <w:rFonts w:ascii="Times New Roman" w:eastAsia="Times New Roman" w:hAnsi="Times New Roman" w:cs="Times New Roman"/>
          <w:spacing w:val="2"/>
          <w:sz w:val="20"/>
          <w:szCs w:val="20"/>
          <w:lang w:eastAsia="ru-RU" w:bidi="ru-RU"/>
        </w:rPr>
        <w:t xml:space="preserve">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композиторы.</w:t>
      </w:r>
    </w:p>
    <w:p w:rsidR="00530484" w:rsidRPr="00530484" w:rsidRDefault="00530484" w:rsidP="00530484">
      <w:pPr>
        <w:widowControl w:val="0"/>
        <w:autoSpaceDE w:val="0"/>
        <w:autoSpaceDN w:val="0"/>
        <w:spacing w:before="48" w:after="0" w:line="240" w:lineRule="auto"/>
        <w:ind w:left="108" w:firstLine="341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Turbae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(ит. «массы», «смута») хоровые реплики народных масс в ранних пассионах.</w:t>
      </w:r>
    </w:p>
    <w:p w:rsidR="00530484" w:rsidRPr="00530484" w:rsidRDefault="00530484" w:rsidP="005304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530484" w:rsidRPr="00530484" w:rsidRDefault="00530484" w:rsidP="00530484">
      <w:pPr>
        <w:widowControl w:val="0"/>
        <w:autoSpaceDE w:val="0"/>
        <w:autoSpaceDN w:val="0"/>
        <w:spacing w:before="50" w:after="0" w:line="240" w:lineRule="auto"/>
        <w:ind w:left="108" w:right="115" w:firstLine="3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Фротолла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(ит. frottolla – «толпа», «шутка») итальянская хоровая песня XV–XVI веков лирического или шуточного содержания, обычно четырехголосная.</w:t>
      </w:r>
    </w:p>
    <w:p w:rsidR="00530484" w:rsidRPr="00530484" w:rsidRDefault="00530484" w:rsidP="00530484">
      <w:pPr>
        <w:widowControl w:val="0"/>
        <w:autoSpaceDE w:val="0"/>
        <w:autoSpaceDN w:val="0"/>
        <w:spacing w:before="47" w:after="0" w:line="240" w:lineRule="auto"/>
        <w:ind w:left="108" w:right="114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Фуга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– (лат. fuga – «бег») многоголосное полифоническое произве-дение, основанное на поочередном изложении и развитии темы в разных голосах. Фуга – завершение и высшее развитие полифонического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lastRenderedPageBreak/>
        <w:t>много- голосия, достигшее кульминации у Баха и Генделя. Хоровая фуга встречается, в основном, в кантатно-ораториальных произведениях и операх.</w:t>
      </w:r>
    </w:p>
    <w:p w:rsidR="00530484" w:rsidRPr="00530484" w:rsidRDefault="00530484" w:rsidP="00530484">
      <w:pPr>
        <w:widowControl w:val="0"/>
        <w:autoSpaceDE w:val="0"/>
        <w:autoSpaceDN w:val="0"/>
        <w:spacing w:before="48" w:after="0" w:line="240" w:lineRule="auto"/>
        <w:ind w:left="109" w:right="112" w:firstLine="3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Хорал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(нем. сhoral – «хоровое песнопение») одноголосное хоровое песнопение – в католической церкви, многоголосное – в протестантской. Образно-музыкальному строю хоралов присущ строгий возвышенный характер, плавное голосоведение, размеренный статичный ритм. В наши дни под словом «хорал» обычно подразумевается пьеса аккордово- гармонического склада, напоминающая старинные песнопения.</w:t>
      </w:r>
    </w:p>
    <w:p w:rsidR="00530484" w:rsidRPr="00530484" w:rsidRDefault="00530484" w:rsidP="00530484">
      <w:pPr>
        <w:widowControl w:val="0"/>
        <w:autoSpaceDE w:val="0"/>
        <w:autoSpaceDN w:val="0"/>
        <w:spacing w:before="49" w:after="0" w:line="240" w:lineRule="auto"/>
        <w:ind w:left="109" w:right="113" w:firstLine="3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Шансон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(фр. chanson – «песня») французская народная песня, главным образом, народная, в наши дни – эстрадная. В XV–XVI веках – это многоголосная песня, относящаяся к жанру профессионального вокального творчества.</w:t>
      </w:r>
    </w:p>
    <w:p w:rsidR="00530484" w:rsidRPr="00530484" w:rsidRDefault="00530484" w:rsidP="005304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 w:bidi="ru-RU"/>
        </w:rPr>
      </w:pPr>
    </w:p>
    <w:p w:rsidR="00530484" w:rsidRPr="00530484" w:rsidRDefault="00530484" w:rsidP="00530484">
      <w:pPr>
        <w:widowControl w:val="0"/>
        <w:autoSpaceDE w:val="0"/>
        <w:autoSpaceDN w:val="0"/>
        <w:spacing w:before="48" w:after="0" w:line="240" w:lineRule="auto"/>
        <w:ind w:left="108" w:right="113" w:firstLine="342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Юбиляция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(лат. jubilatio – «ликование») орнаментальное украшение напева в григорианском хорале. Такие ритмические свободные им- провизации до IX века противопоставлялись канонизированной псалмодии. В конце IX века монах-регент Ноткер (840–912) стал подтекстовывать юбиляции, текст распевался таким образом, что на каждую ноту напева приходилось по одному слогу. Так возникли секвенции, в которых и мелодия, и текст были не канонизированными.</w:t>
      </w:r>
    </w:p>
    <w:p w:rsidR="00530484" w:rsidRPr="00530484" w:rsidRDefault="00530484" w:rsidP="005304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530484" w:rsidRPr="00530484" w:rsidRDefault="00530484" w:rsidP="005304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bookmarkStart w:id="0" w:name="_TOC_250000"/>
      <w:bookmarkStart w:id="1" w:name="_GoBack"/>
      <w:bookmarkEnd w:id="0"/>
      <w:bookmarkEnd w:id="1"/>
    </w:p>
    <w:p w:rsidR="00530484" w:rsidRPr="00530484" w:rsidRDefault="00530484" w:rsidP="005304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530484" w:rsidRPr="00530484" w:rsidRDefault="00530484" w:rsidP="005304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530484" w:rsidRPr="00530484" w:rsidRDefault="00530484" w:rsidP="005304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530484" w:rsidRPr="00530484" w:rsidRDefault="00530484" w:rsidP="005304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530484" w:rsidRPr="00530484" w:rsidRDefault="00530484" w:rsidP="005304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530484" w:rsidRPr="00530484" w:rsidRDefault="00530484" w:rsidP="005304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530484" w:rsidRPr="00530484" w:rsidRDefault="00530484" w:rsidP="005304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530484" w:rsidRPr="00530484" w:rsidRDefault="00530484" w:rsidP="005304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530484" w:rsidRPr="00530484" w:rsidRDefault="00530484" w:rsidP="005304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530484" w:rsidRPr="00530484" w:rsidRDefault="00530484" w:rsidP="005304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530484" w:rsidRPr="00530484" w:rsidRDefault="00530484" w:rsidP="005304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530484" w:rsidRPr="00530484" w:rsidRDefault="00530484" w:rsidP="005304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530484" w:rsidRPr="00530484" w:rsidRDefault="00530484" w:rsidP="00530484">
      <w:pPr>
        <w:widowControl w:val="0"/>
        <w:tabs>
          <w:tab w:val="left" w:pos="54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530484">
        <w:rPr>
          <w:rFonts w:ascii="Times New Roman" w:eastAsia="Times New Roman" w:hAnsi="Times New Roman" w:cs="Times New Roman"/>
          <w:lang w:eastAsia="ru-RU" w:bidi="ru-RU"/>
        </w:rPr>
        <w:tab/>
      </w:r>
    </w:p>
    <w:p w:rsidR="00E94134" w:rsidRDefault="00E94134"/>
    <w:sectPr w:rsidR="00E94134">
      <w:footerReference w:type="even" r:id="rId4"/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0C" w:rsidRDefault="00530484">
    <w:pPr>
      <w:pStyle w:val="a3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E2C315" wp14:editId="3F62E3BB">
              <wp:simplePos x="0" y="0"/>
              <wp:positionH relativeFrom="page">
                <wp:posOffset>641350</wp:posOffset>
              </wp:positionH>
              <wp:positionV relativeFrom="page">
                <wp:posOffset>6953885</wp:posOffset>
              </wp:positionV>
              <wp:extent cx="224790" cy="15240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10C" w:rsidRDefault="00530484">
                          <w:pPr>
                            <w:spacing w:before="12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E2C31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0.5pt;margin-top:547.55pt;width:17.7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" filled="f" stroked="f">
              <v:textbox inset="0,0,0,0">
                <w:txbxContent>
                  <w:p w:rsidR="0011410C" w:rsidRDefault="00530484">
                    <w:pPr>
                      <w:spacing w:before="12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238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0C" w:rsidRDefault="00530484">
    <w:pPr>
      <w:pStyle w:val="a3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FC75460" wp14:editId="2CFCBFBE">
              <wp:simplePos x="0" y="0"/>
              <wp:positionH relativeFrom="page">
                <wp:posOffset>4466590</wp:posOffset>
              </wp:positionH>
              <wp:positionV relativeFrom="page">
                <wp:posOffset>6953885</wp:posOffset>
              </wp:positionV>
              <wp:extent cx="224790" cy="15240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10C" w:rsidRDefault="00530484">
                          <w:pPr>
                            <w:spacing w:before="12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C75460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351.7pt;margin-top:547.55pt;width:17.7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" filled="f" stroked="f">
              <v:textbox inset="0,0,0,0">
                <w:txbxContent>
                  <w:p w:rsidR="0011410C" w:rsidRDefault="00530484">
                    <w:pPr>
                      <w:spacing w:before="12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84"/>
    <w:rsid w:val="00530484"/>
    <w:rsid w:val="00E9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15CC9"/>
  <w15:chartTrackingRefBased/>
  <w15:docId w15:val="{4DA47F50-CE80-4864-A194-97DB90D8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3048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30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1555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Степаненкова</dc:creator>
  <cp:keywords/>
  <dc:description/>
  <cp:lastModifiedBy>Олеся Степаненкова</cp:lastModifiedBy>
  <cp:revision>1</cp:revision>
  <dcterms:created xsi:type="dcterms:W3CDTF">2020-10-26T14:02:00Z</dcterms:created>
  <dcterms:modified xsi:type="dcterms:W3CDTF">2020-10-26T14:10:00Z</dcterms:modified>
</cp:coreProperties>
</file>