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0F" w:rsidRPr="0045620F" w:rsidRDefault="0045620F" w:rsidP="00044292">
      <w:pP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45620F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Основные положения учения Вернадского о биосфере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Владимир Иванович Вернадский – выдающийся русский ученый XIX-XX вв., оставивший заметный след в отечественной науке. Создатель учения о биосфере, которое легло в основу современных прогрессивных теорий в области биологии, геологии, почвоведения и минералогии. Учение В.И. Вернадского объясняет взаимодействие разнородных по своей структуре элементов земной поверхности в единой системе – биосфере.</w:t>
      </w:r>
    </w:p>
    <w:p w:rsidR="0045620F" w:rsidRPr="0045620F" w:rsidRDefault="0045620F" w:rsidP="0045620F">
      <w:pPr>
        <w:shd w:val="clear" w:color="auto" w:fill="FAFAFA"/>
        <w:spacing w:after="92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Содержание</w:t>
      </w:r>
      <w:r w:rsidRPr="0045620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5620F">
        <w:rPr>
          <w:rFonts w:ascii="Arial" w:eastAsia="Times New Roman" w:hAnsi="Arial" w:cs="Arial"/>
          <w:color w:val="333333"/>
          <w:lang w:eastAsia="ru-RU"/>
        </w:rPr>
        <w:t> </w:t>
      </w:r>
      <w:hyperlink r:id="rId5" w:history="1">
        <w:r w:rsidRPr="0045620F">
          <w:rPr>
            <w:rFonts w:ascii="Arial" w:eastAsia="Times New Roman" w:hAnsi="Arial" w:cs="Arial"/>
            <w:color w:val="3175E4"/>
            <w:u w:val="single"/>
            <w:lang w:eastAsia="ru-RU"/>
          </w:rPr>
          <w:t>скрыть</w:t>
        </w:r>
      </w:hyperlink>
      <w:r w:rsidRPr="0045620F">
        <w:rPr>
          <w:rFonts w:ascii="Arial" w:eastAsia="Times New Roman" w:hAnsi="Arial" w:cs="Arial"/>
          <w:color w:val="333333"/>
          <w:lang w:eastAsia="ru-RU"/>
        </w:rPr>
        <w:t> </w:t>
      </w:r>
    </w:p>
    <w:p w:rsidR="0045620F" w:rsidRPr="0045620F" w:rsidRDefault="0045620F" w:rsidP="0045620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hyperlink r:id="rId6" w:anchor="Istoria_sozdania_ucenia" w:history="1">
        <w:r w:rsidRPr="0045620F">
          <w:rPr>
            <w:rFonts w:ascii="Arial" w:eastAsia="Times New Roman" w:hAnsi="Arial" w:cs="Arial"/>
            <w:color w:val="3175E4"/>
            <w:sz w:val="25"/>
            <w:u w:val="single"/>
            <w:lang w:eastAsia="ru-RU"/>
          </w:rPr>
          <w:t>1. История создания учения</w:t>
        </w:r>
      </w:hyperlink>
    </w:p>
    <w:p w:rsidR="0045620F" w:rsidRPr="0045620F" w:rsidRDefault="0045620F" w:rsidP="0045620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hyperlink r:id="rId7" w:anchor="Ponatie_biosfery_i_noosfery" w:history="1">
        <w:r w:rsidRPr="0045620F">
          <w:rPr>
            <w:rFonts w:ascii="Arial" w:eastAsia="Times New Roman" w:hAnsi="Arial" w:cs="Arial"/>
            <w:color w:val="3175E4"/>
            <w:sz w:val="25"/>
            <w:u w:val="single"/>
            <w:lang w:eastAsia="ru-RU"/>
          </w:rPr>
          <w:t>2. Понятие биосферы и ноосферы</w:t>
        </w:r>
      </w:hyperlink>
    </w:p>
    <w:p w:rsidR="0045620F" w:rsidRPr="0045620F" w:rsidRDefault="0045620F" w:rsidP="0045620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hyperlink r:id="rId8" w:anchor="Granicy_i_sloi_biosfery" w:history="1">
        <w:r w:rsidRPr="0045620F">
          <w:rPr>
            <w:rFonts w:ascii="Arial" w:eastAsia="Times New Roman" w:hAnsi="Arial" w:cs="Arial"/>
            <w:color w:val="3175E4"/>
            <w:sz w:val="25"/>
            <w:u w:val="single"/>
            <w:lang w:eastAsia="ru-RU"/>
          </w:rPr>
          <w:t>3. Границы и слои биосферы</w:t>
        </w:r>
      </w:hyperlink>
    </w:p>
    <w:p w:rsidR="0045620F" w:rsidRPr="0045620F" w:rsidRDefault="0045620F" w:rsidP="0045620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hyperlink r:id="rId9" w:anchor="Struktura_biosfery" w:history="1">
        <w:r w:rsidRPr="0045620F">
          <w:rPr>
            <w:rFonts w:ascii="Arial" w:eastAsia="Times New Roman" w:hAnsi="Arial" w:cs="Arial"/>
            <w:color w:val="3175E4"/>
            <w:sz w:val="25"/>
            <w:u w:val="single"/>
            <w:lang w:eastAsia="ru-RU"/>
          </w:rPr>
          <w:t>4. Структура биосферы</w:t>
        </w:r>
      </w:hyperlink>
    </w:p>
    <w:p w:rsidR="0045620F" w:rsidRPr="0045620F" w:rsidRDefault="0045620F" w:rsidP="0045620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hyperlink r:id="rId10" w:anchor="Svojstva_i_osnovnye_funkcii" w:history="1">
        <w:r w:rsidRPr="0045620F">
          <w:rPr>
            <w:rFonts w:ascii="Arial" w:eastAsia="Times New Roman" w:hAnsi="Arial" w:cs="Arial"/>
            <w:color w:val="3175E4"/>
            <w:sz w:val="25"/>
            <w:u w:val="single"/>
            <w:lang w:eastAsia="ru-RU"/>
          </w:rPr>
          <w:t>5. Свойства и основные функции</w:t>
        </w:r>
      </w:hyperlink>
    </w:p>
    <w:p w:rsidR="0045620F" w:rsidRPr="0045620F" w:rsidRDefault="0045620F" w:rsidP="0045620F">
      <w:pPr>
        <w:shd w:val="clear" w:color="auto" w:fill="FAFAFA"/>
        <w:spacing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hyperlink r:id="rId11" w:anchor="Sostav_i_raspredelenie_biomassy_na_planete" w:history="1">
        <w:r w:rsidRPr="0045620F">
          <w:rPr>
            <w:rFonts w:ascii="Arial" w:eastAsia="Times New Roman" w:hAnsi="Arial" w:cs="Arial"/>
            <w:color w:val="3175E4"/>
            <w:sz w:val="25"/>
            <w:u w:val="single"/>
            <w:lang w:eastAsia="ru-RU"/>
          </w:rPr>
          <w:t>6. Состав и распределение биомассы на планете</w:t>
        </w:r>
      </w:hyperlink>
    </w:p>
    <w:p w:rsidR="0045620F" w:rsidRPr="0045620F" w:rsidRDefault="0045620F" w:rsidP="0045620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>История создания учения</w:t>
      </w:r>
    </w:p>
    <w:p w:rsidR="0045620F" w:rsidRPr="0045620F" w:rsidRDefault="0045620F" w:rsidP="00456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28"/>
          <w:szCs w:val="28"/>
          <w:lang w:eastAsia="ru-RU"/>
        </w:rPr>
        <w:drawing>
          <wp:inline distT="0" distB="0" distL="0" distR="0">
            <wp:extent cx="3472815" cy="3472815"/>
            <wp:effectExtent l="19050" t="0" r="0" b="0"/>
            <wp:docPr id="1" name="Рисунок 1" descr="Вернад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надски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34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В. Вернадский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Весь накопленный человечеством к концу XIX века мыслительный опыт требовал систематизации знаний о “живом слое земли”. Многообразие взаимосвязей живых организмов с окружающей их средой интересовало многих мыслителей еще в средние века, самим термином “биосфера” наука обязана Зюссу, австрийскому геологу, предложившему его в 1875 году.</w:t>
      </w:r>
    </w:p>
    <w:p w:rsidR="0045620F" w:rsidRPr="0045620F" w:rsidRDefault="0045620F" w:rsidP="0045620F">
      <w:pPr>
        <w:shd w:val="clear" w:color="auto" w:fill="E8F5E9"/>
        <w:spacing w:line="240" w:lineRule="auto"/>
        <w:rPr>
          <w:rFonts w:ascii="Arial" w:eastAsia="Times New Roman" w:hAnsi="Arial" w:cs="Arial"/>
          <w:color w:val="1B5E20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1B5E20"/>
          <w:sz w:val="28"/>
          <w:szCs w:val="28"/>
          <w:lang w:eastAsia="ru-RU"/>
        </w:rPr>
        <w:lastRenderedPageBreak/>
        <w:t>Но является основоположником учения о биосфере именно Вернадский – Владимир Иванович первым дал определения составляющих ее частей.</w:t>
      </w:r>
    </w:p>
    <w:p w:rsidR="0045620F" w:rsidRPr="0045620F" w:rsidRDefault="0045620F" w:rsidP="00456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 Учение Вернадского базируется на глубоких знаниях русского ученого в области биологии, биогеохимии и других наук, без которых невозможно системное понимание происходящих в живой природе процессов. До периода работы над своим фундаментальным учением автор изложил его основы в научных работах в области химии, минералогии, биохимии. Само учение о биосфере как самостоятельный научный труд было создано в 1926 году.</w:t>
      </w:r>
    </w:p>
    <w:p w:rsidR="0045620F" w:rsidRPr="0045620F" w:rsidRDefault="0045620F" w:rsidP="0045620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>Понятие биосферы и ноосферы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Хотя термин “биосфера” был введен в науку до учения Вернадского, именно его </w:t>
      </w:r>
      <w:proofErr w:type="spellStart"/>
      <w:proofErr w:type="gram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его</w:t>
      </w:r>
      <w:proofErr w:type="spellEnd"/>
      <w:proofErr w:type="gram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 трактовка стала общеупотребительной. Сам Вернадский определял биосферу как “область существования живого вещества”, включая в нее три оболочки нашей планеты: литосферу, гидросферу и атмосферу. Другими словами, эта сложнейшая система охватывает собой все места существования жизни Земле: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 </w:t>
      </w:r>
    </w:p>
    <w:p w:rsidR="0045620F" w:rsidRPr="0045620F" w:rsidRDefault="0045620F" w:rsidP="00456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сушу (на поверхности и в недрах почвы);</w:t>
      </w:r>
    </w:p>
    <w:p w:rsidR="0045620F" w:rsidRPr="0045620F" w:rsidRDefault="0045620F" w:rsidP="00456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воду и подводное пространство;</w:t>
      </w:r>
    </w:p>
    <w:p w:rsidR="0045620F" w:rsidRPr="0045620F" w:rsidRDefault="0045620F" w:rsidP="00456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воздушную прослойку Земли.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Далее учение о биосфере развивалось, в современной трактовке появилось новое определение биосферы. В него добавилась та часть планетарной материи, которая находится в непрерывном процессе обмена с живыми организмами.</w:t>
      </w:r>
    </w:p>
    <w:p w:rsidR="0045620F" w:rsidRPr="0045620F" w:rsidRDefault="0045620F" w:rsidP="0045620F">
      <w:pPr>
        <w:shd w:val="clear" w:color="auto" w:fill="FFF8E1"/>
        <w:spacing w:line="240" w:lineRule="auto"/>
        <w:rPr>
          <w:rFonts w:ascii="Arial" w:eastAsia="Times New Roman" w:hAnsi="Arial" w:cs="Arial"/>
          <w:color w:val="DE6000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DE6000"/>
          <w:sz w:val="28"/>
          <w:szCs w:val="28"/>
          <w:lang w:eastAsia="ru-RU"/>
        </w:rPr>
        <w:t xml:space="preserve">Понятие ноосферы также открыл для ученой общественности Вернадский. Под этим термином он подразумевал все сферы взаимодействия человека с живой природой и </w:t>
      </w:r>
      <w:proofErr w:type="gramStart"/>
      <w:r w:rsidRPr="0045620F">
        <w:rPr>
          <w:rFonts w:ascii="Arial" w:eastAsia="Times New Roman" w:hAnsi="Arial" w:cs="Arial"/>
          <w:color w:val="DE6000"/>
          <w:sz w:val="28"/>
          <w:szCs w:val="28"/>
          <w:lang w:eastAsia="ru-RU"/>
        </w:rPr>
        <w:t>все то</w:t>
      </w:r>
      <w:proofErr w:type="gramEnd"/>
      <w:r w:rsidRPr="0045620F">
        <w:rPr>
          <w:rFonts w:ascii="Arial" w:eastAsia="Times New Roman" w:hAnsi="Arial" w:cs="Arial"/>
          <w:color w:val="DE6000"/>
          <w:sz w:val="28"/>
          <w:szCs w:val="28"/>
          <w:lang w:eastAsia="ru-RU"/>
        </w:rPr>
        <w:t xml:space="preserve"> влияние, которое это взаимодействие оказывает.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Основные положения учения Вернадского заключаются в постоянстве количества живого вещества на Земле, зависимости живой материи от энергии Солнца и вулканического тепла, признании происхождении живых организмов только </w:t>
      </w:r>
      <w:proofErr w:type="gram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от</w:t>
      </w:r>
      <w:proofErr w:type="gram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 </w:t>
      </w:r>
      <w:proofErr w:type="gram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себе</w:t>
      </w:r>
      <w:proofErr w:type="gram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 подобных (жизнь – из жизни), ведущей роли зеленых растений в усвоении энергии Солнца (фотосинтез). Русский ученый также доказал, что современная жизнь на планете связана генетически с жизнью прошедших эпох.</w:t>
      </w:r>
    </w:p>
    <w:p w:rsidR="0045620F" w:rsidRPr="0045620F" w:rsidRDefault="0045620F" w:rsidP="0045620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>Границы и слои биосферы</w:t>
      </w:r>
    </w:p>
    <w:p w:rsidR="0045620F" w:rsidRPr="0045620F" w:rsidRDefault="0045620F" w:rsidP="0045620F">
      <w:pPr>
        <w:shd w:val="clear" w:color="auto" w:fill="E8F5E9"/>
        <w:spacing w:line="240" w:lineRule="auto"/>
        <w:rPr>
          <w:rFonts w:ascii="Arial" w:eastAsia="Times New Roman" w:hAnsi="Arial" w:cs="Arial"/>
          <w:color w:val="1B5E20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1B5E20"/>
          <w:sz w:val="28"/>
          <w:szCs w:val="28"/>
          <w:lang w:eastAsia="ru-RU"/>
        </w:rPr>
        <w:lastRenderedPageBreak/>
        <w:t>По Вернадскому, принадлежность планетарного вещества к биосфере определяется наличием в нем тех или иных форм жизни.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Воздушная среда в биосфере является верхним слоем. Его границы определяются уровнем проникновения агрессивного ультрафиолетового излучения: наверху тропосферы (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надвоздушной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 оболочки Земли) жесткий ультрафиолет не дает развиваться живым организмам, а значит, границы биосферы заканчиваются. Верхняя граница биосферы находится на высоте 20 км над уровнем моря.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28"/>
          <w:szCs w:val="28"/>
          <w:lang w:eastAsia="ru-RU"/>
        </w:rPr>
        <w:drawing>
          <wp:inline distT="0" distB="0" distL="0" distR="0">
            <wp:extent cx="5982335" cy="5982335"/>
            <wp:effectExtent l="19050" t="0" r="0" b="0"/>
            <wp:docPr id="2" name="Рисунок 2" descr="Биосф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осфер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598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0F" w:rsidRPr="0045620F" w:rsidRDefault="0045620F" w:rsidP="0045620F">
      <w:pPr>
        <w:shd w:val="clear" w:color="auto" w:fill="FFF8E1"/>
        <w:spacing w:line="240" w:lineRule="auto"/>
        <w:rPr>
          <w:rFonts w:ascii="Arial" w:eastAsia="Times New Roman" w:hAnsi="Arial" w:cs="Arial"/>
          <w:color w:val="DE6000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DE6000"/>
          <w:sz w:val="28"/>
          <w:szCs w:val="28"/>
          <w:lang w:eastAsia="ru-RU"/>
        </w:rPr>
        <w:t>Нижние границы биосферы определяются температурным порогом, при котором может существовать жизнь. В почве Земли этот порог достигает 4 км, а в воде – 11 км. Именно на этих уровнях ученые находят живые микроорганизмы.</w:t>
      </w:r>
    </w:p>
    <w:p w:rsidR="0045620F" w:rsidRPr="0045620F" w:rsidRDefault="0045620F" w:rsidP="0045620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lastRenderedPageBreak/>
        <w:t>Структура биосферы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Состав биосферы по Вернадскому представлен следующими структурами: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1. </w:t>
      </w: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Живое вещество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 Ученый определял его как совокупность всех живых существ, населяющих планету в текущее время.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2. </w:t>
      </w: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Биогенная материя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 Это продукты жизнедеятельности живых существ.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3. </w:t>
      </w: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Косное вещество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 По учению Вернадского, это элемент биосферы, который образуется без вклада живой материи. К косному веществу ученый относил горные породы (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небиогенные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), а также минералы.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4. </w:t>
      </w:r>
      <w:proofErr w:type="spellStart"/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Биокосное</w:t>
      </w:r>
      <w:proofErr w:type="spellEnd"/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 xml:space="preserve"> вещество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. Этот структурный элемент биосферы образован взаимодействием живого вещества и неживых структур. К 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биокосному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 веществу ученый относил воду, почву, атмосферу у поверхности Земли.</w:t>
      </w:r>
    </w:p>
    <w:p w:rsidR="0045620F" w:rsidRPr="0045620F" w:rsidRDefault="0045620F" w:rsidP="0045620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>Свойства и основные функции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Энергетическая функция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 Живые существа накапливают энергию Солнца, потребляя на собственные нужды около 15% ассимилированной энергии. Оставшаяся часть накапливается в биосфере, преобразуется и рассеивается в ней.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Газообразующая функция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 Подавляющее большинство основных газов биосферы синтезируется и преобразуется живым веществом. В поддержании постоянства газового состава Земли биосфера играет важнейшую роль.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Концентрационная функция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 Живое вещество биосферы способно избирательно концентрировать химические элементы, и далее служить для человека либо источником питательных веществ, либо нести опасность (например, отравления тяжелыми металлами).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Деструктивная функция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. Живое вещество бесконечно вовлекает неживые структуры в метаболический круговорот, что порождает перетекание живых структур </w:t>
      </w:r>
      <w:proofErr w:type="gram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</w:t>
      </w:r>
      <w:proofErr w:type="gram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 неживые и обратно.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proofErr w:type="spellStart"/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Средообразующая</w:t>
      </w:r>
      <w:proofErr w:type="spellEnd"/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 xml:space="preserve"> функция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. </w:t>
      </w:r>
      <w:proofErr w:type="gram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Это сумма всех вышеперечисленных функций биосферы, позволяющая преобразовывать окружающую среду в подходящую для развития жизни в ней.</w:t>
      </w:r>
      <w:proofErr w:type="gramEnd"/>
    </w:p>
    <w:p w:rsidR="0045620F" w:rsidRPr="0045620F" w:rsidRDefault="0045620F" w:rsidP="0045620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>Состав и распределение биомассы на планете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28"/>
          <w:szCs w:val="28"/>
          <w:lang w:eastAsia="ru-RU"/>
        </w:rPr>
        <w:lastRenderedPageBreak/>
        <w:drawing>
          <wp:inline distT="0" distB="0" distL="0" distR="0">
            <wp:extent cx="5982335" cy="3988435"/>
            <wp:effectExtent l="19050" t="0" r="0" b="0"/>
            <wp:docPr id="3" name="Рисунок 3" descr="Коровы и биогазовые устан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вы и биогазовые установ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398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Под термином “биомасса” (живое вещество) понимается все многообразие живых организмов, населяющих планету. Объемная доля каждого из царств (растения, животные, грибы, вирусы, бактерии) в общем количестве биомассы разная. Вес живого вещества подсчитывается по содержанию в нем углерода (основного элемента живой ткани) и измеряется в 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гигатоннах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 углерода (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ГтС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). После эмпирических подсчетов выяснилось, что самая значительная доля биомассы планеты приходится </w:t>
      </w:r>
      <w:proofErr w:type="gram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на</w:t>
      </w:r>
      <w:proofErr w:type="gram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:</w:t>
      </w:r>
    </w:p>
    <w:p w:rsidR="0045620F" w:rsidRPr="0045620F" w:rsidRDefault="0045620F" w:rsidP="00456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растения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 (450 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ГтС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);</w:t>
      </w:r>
    </w:p>
    <w:p w:rsidR="0045620F" w:rsidRPr="0045620F" w:rsidRDefault="0045620F" w:rsidP="00456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бактерии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 (70 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ГтС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);</w:t>
      </w:r>
    </w:p>
    <w:p w:rsidR="0045620F" w:rsidRPr="0045620F" w:rsidRDefault="0045620F" w:rsidP="00456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b/>
          <w:bCs/>
          <w:color w:val="383838"/>
          <w:sz w:val="28"/>
          <w:lang w:eastAsia="ru-RU"/>
        </w:rPr>
        <w:t>грибы</w:t>
      </w: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 xml:space="preserve"> (12 </w:t>
      </w:r>
      <w:proofErr w:type="spellStart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ГтС</w:t>
      </w:r>
      <w:proofErr w:type="spellEnd"/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).</w:t>
      </w:r>
    </w:p>
    <w:p w:rsidR="0045620F" w:rsidRPr="0045620F" w:rsidRDefault="0045620F" w:rsidP="0045620F">
      <w:pPr>
        <w:shd w:val="clear" w:color="auto" w:fill="FFF8E1"/>
        <w:spacing w:line="240" w:lineRule="auto"/>
        <w:rPr>
          <w:rFonts w:ascii="Arial" w:eastAsia="Times New Roman" w:hAnsi="Arial" w:cs="Arial"/>
          <w:color w:val="DE6000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DE6000"/>
          <w:sz w:val="28"/>
          <w:szCs w:val="28"/>
          <w:lang w:eastAsia="ru-RU"/>
        </w:rPr>
        <w:t>Суммарная же биомасса всего животного царства Земли (включая человека) составляет всего 2ГтС.</w:t>
      </w:r>
    </w:p>
    <w:p w:rsidR="0045620F" w:rsidRPr="0045620F" w:rsidRDefault="0045620F" w:rsidP="0045620F">
      <w:pPr>
        <w:shd w:val="clear" w:color="auto" w:fill="FFFFFF"/>
        <w:spacing w:after="306" w:line="240" w:lineRule="auto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45620F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Значение теории Вернадского для науки в том, что это учение связывает все живое на планете в единую систему, каждый элемент которой влияет на все остальные. Человек, как мыслящее существо, обязан делать все для того, чтобы свести к минимуму свое негативное влияние на биосферу планеты.</w:t>
      </w:r>
    </w:p>
    <w:p w:rsidR="00E15999" w:rsidRDefault="00E15999" w:rsidP="0045620F">
      <w:pPr>
        <w:spacing w:after="0"/>
      </w:pPr>
    </w:p>
    <w:sectPr w:rsidR="00E15999" w:rsidSect="00090A2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6998"/>
    <w:multiLevelType w:val="multilevel"/>
    <w:tmpl w:val="6B48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B42EC"/>
    <w:multiLevelType w:val="multilevel"/>
    <w:tmpl w:val="404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620F"/>
    <w:rsid w:val="00044292"/>
    <w:rsid w:val="00090A20"/>
    <w:rsid w:val="00283090"/>
    <w:rsid w:val="0045620F"/>
    <w:rsid w:val="00E1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99"/>
  </w:style>
  <w:style w:type="paragraph" w:styleId="1">
    <w:name w:val="heading 1"/>
    <w:basedOn w:val="a"/>
    <w:link w:val="10"/>
    <w:uiPriority w:val="9"/>
    <w:qFormat/>
    <w:rsid w:val="00456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6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6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wptoctoggle">
    <w:name w:val="lwptoc_toggle"/>
    <w:basedOn w:val="a0"/>
    <w:rsid w:val="0045620F"/>
  </w:style>
  <w:style w:type="character" w:styleId="a4">
    <w:name w:val="Hyperlink"/>
    <w:basedOn w:val="a0"/>
    <w:uiPriority w:val="99"/>
    <w:semiHidden/>
    <w:unhideWhenUsed/>
    <w:rsid w:val="0045620F"/>
    <w:rPr>
      <w:color w:val="0000FF"/>
      <w:u w:val="single"/>
    </w:rPr>
  </w:style>
  <w:style w:type="character" w:customStyle="1" w:styleId="lwptocitemnumber">
    <w:name w:val="lwptoc_item_number"/>
    <w:basedOn w:val="a0"/>
    <w:rsid w:val="0045620F"/>
  </w:style>
  <w:style w:type="character" w:customStyle="1" w:styleId="lwptocitemlabel">
    <w:name w:val="lwptoc_item_label"/>
    <w:basedOn w:val="a0"/>
    <w:rsid w:val="0045620F"/>
  </w:style>
  <w:style w:type="paragraph" w:customStyle="1" w:styleId="wp-caption-text">
    <w:name w:val="wp-caption-text"/>
    <w:basedOn w:val="a"/>
    <w:rsid w:val="0045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62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801">
              <w:marLeft w:val="0"/>
              <w:marRight w:val="0"/>
              <w:marTop w:val="490"/>
              <w:marBottom w:val="4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8136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06721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2825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28910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1756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2832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576126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788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494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245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073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479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bin.ru/terms/teachings-of-vernadsky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leanbin.ru/terms/teachings-of-vernadsky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eanbin.ru/terms/teachings-of-vernadsky" TargetMode="External"/><Relationship Id="rId11" Type="http://schemas.openxmlformats.org/officeDocument/2006/relationships/hyperlink" Target="https://cleanbin.ru/terms/teachings-of-vernadsky" TargetMode="External"/><Relationship Id="rId5" Type="http://schemas.openxmlformats.org/officeDocument/2006/relationships/hyperlink" Target="https://cleanbin.ru/terms/teachings-of-vernadsk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eanbin.ru/terms/teachings-of-vernads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eanbin.ru/terms/teachings-of-vernadsky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grynave</dc:creator>
  <cp:lastModifiedBy>grynave</cp:lastModifiedBy>
  <cp:revision>2</cp:revision>
  <dcterms:created xsi:type="dcterms:W3CDTF">2021-05-04T06:21:00Z</dcterms:created>
  <dcterms:modified xsi:type="dcterms:W3CDTF">2021-05-04T06:21:00Z</dcterms:modified>
</cp:coreProperties>
</file>