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11E" w:rsidRPr="0086411E" w:rsidRDefault="0086411E" w:rsidP="008641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34D6D">
        <w:rPr>
          <w:rFonts w:ascii="Arial" w:eastAsia="Times New Roman" w:hAnsi="Arial" w:cs="Arial"/>
          <w:b/>
          <w:bCs/>
          <w:color w:val="4E4E3F"/>
          <w:sz w:val="28"/>
          <w:szCs w:val="28"/>
          <w:lang w:eastAsia="ru-RU"/>
        </w:rPr>
        <w:t>Мхи </w:t>
      </w:r>
      <w:r w:rsidRPr="0086411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растут преимущественно во влажной среде — в лесах, на болотах, на коре деревьев, на камнях. Мхи размножаются </w:t>
      </w:r>
      <w:r w:rsidRPr="00034D6D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спорами</w:t>
      </w:r>
      <w:r w:rsidRPr="0086411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, поэтому их относят к </w:t>
      </w:r>
      <w:r w:rsidRPr="00034D6D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высшим споровым растениям</w:t>
      </w:r>
      <w:r w:rsidRPr="0086411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.</w:t>
      </w:r>
    </w:p>
    <w:p w:rsidR="0086411E" w:rsidRPr="0086411E" w:rsidRDefault="0086411E" w:rsidP="008641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86411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</w:t>
      </w:r>
    </w:p>
    <w:p w:rsidR="0086411E" w:rsidRPr="0086411E" w:rsidRDefault="0086411E" w:rsidP="008641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34D6D">
        <w:rPr>
          <w:rFonts w:ascii="Arial" w:eastAsia="Times New Roman" w:hAnsi="Arial" w:cs="Arial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2626995" cy="2007235"/>
            <wp:effectExtent l="19050" t="0" r="1905" b="0"/>
            <wp:docPr id="1" name="Рисунок 1" descr="polytrichum_commune_6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lytrichum_commune_65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95" cy="200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11E" w:rsidRPr="0086411E" w:rsidRDefault="0086411E" w:rsidP="008641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86411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Если мох состоит из </w:t>
      </w:r>
      <w:r w:rsidRPr="00034D6D">
        <w:rPr>
          <w:rFonts w:ascii="Arial" w:eastAsia="Times New Roman" w:hAnsi="Arial" w:cs="Arial"/>
          <w:b/>
          <w:bCs/>
          <w:color w:val="4E4E3F"/>
          <w:sz w:val="28"/>
          <w:szCs w:val="28"/>
          <w:lang w:eastAsia="ru-RU"/>
        </w:rPr>
        <w:t>стебля и листьев</w:t>
      </w:r>
      <w:r w:rsidRPr="0086411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, то его называют </w:t>
      </w:r>
      <w:r w:rsidRPr="00034D6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листостебельным мхом</w:t>
      </w:r>
      <w:r w:rsidRPr="0086411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. Один из самых известных зелёных листостебельных мхов — </w:t>
      </w:r>
      <w:r w:rsidRPr="00034D6D">
        <w:rPr>
          <w:rFonts w:ascii="Arial" w:eastAsia="Times New Roman" w:hAnsi="Arial" w:cs="Arial"/>
          <w:b/>
          <w:bCs/>
          <w:i/>
          <w:iCs/>
          <w:color w:val="4E4E3F"/>
          <w:sz w:val="28"/>
          <w:szCs w:val="28"/>
          <w:lang w:eastAsia="ru-RU"/>
        </w:rPr>
        <w:t>кукушкин лён</w:t>
      </w:r>
      <w:r w:rsidRPr="0086411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. На верхушках растений у него образуются маленькие коробочки, в которых созревают споры.</w:t>
      </w:r>
    </w:p>
    <w:p w:rsidR="0086411E" w:rsidRPr="0086411E" w:rsidRDefault="0086411E" w:rsidP="008641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86411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 </w:t>
      </w:r>
    </w:p>
    <w:p w:rsidR="0086411E" w:rsidRPr="0086411E" w:rsidRDefault="0086411E" w:rsidP="008641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34D6D">
        <w:rPr>
          <w:rFonts w:ascii="Arial" w:eastAsia="Times New Roman" w:hAnsi="Arial" w:cs="Arial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2378710" cy="1991360"/>
            <wp:effectExtent l="19050" t="0" r="2540" b="0"/>
            <wp:docPr id="2" name="Рисунок 2" descr="Marchantia polymorph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chantia polymorph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10" cy="199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11E" w:rsidRPr="0086411E" w:rsidRDefault="0086411E" w:rsidP="008641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86411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Если у мха нет листьев, а тело представлено </w:t>
      </w:r>
      <w:r w:rsidRPr="00034D6D">
        <w:rPr>
          <w:rFonts w:ascii="Arial" w:eastAsia="Times New Roman" w:hAnsi="Arial" w:cs="Arial"/>
          <w:b/>
          <w:bCs/>
          <w:color w:val="4E4E3F"/>
          <w:sz w:val="28"/>
          <w:szCs w:val="28"/>
          <w:lang w:eastAsia="ru-RU"/>
        </w:rPr>
        <w:t>слоевищем</w:t>
      </w:r>
      <w:r w:rsidRPr="0086411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, то его называют </w:t>
      </w:r>
      <w:r w:rsidRPr="00034D6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печёночным мхом</w:t>
      </w:r>
      <w:r w:rsidRPr="0086411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.</w:t>
      </w:r>
    </w:p>
    <w:p w:rsidR="0086411E" w:rsidRPr="0086411E" w:rsidRDefault="0086411E" w:rsidP="008641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86411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</w:t>
      </w:r>
    </w:p>
    <w:p w:rsidR="0086411E" w:rsidRPr="0086411E" w:rsidRDefault="0086411E" w:rsidP="008641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34D6D">
        <w:rPr>
          <w:rFonts w:ascii="Arial" w:eastAsia="Times New Roman" w:hAnsi="Arial" w:cs="Arial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2440940" cy="1960245"/>
            <wp:effectExtent l="19050" t="0" r="0" b="0"/>
            <wp:docPr id="3" name="Рисунок 3" descr="erpodium-rhizoids-JAC-1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rpodium-rhizoids-JAC-115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196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11E" w:rsidRPr="0086411E" w:rsidRDefault="0086411E" w:rsidP="008641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86411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У мхов нет проводящей ткани, они не могут проводить воду и питательные вещества на большое расстояние, поэтому они малого роста. Функцию корней выполняют </w:t>
      </w:r>
      <w:r w:rsidRPr="00034D6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ризоиды</w:t>
      </w:r>
      <w:r w:rsidRPr="0086411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— выросты, при помощи которых поглощается вода и питательные вещества.</w:t>
      </w:r>
    </w:p>
    <w:p w:rsidR="0086411E" w:rsidRPr="0086411E" w:rsidRDefault="0086411E" w:rsidP="008641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86411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</w:t>
      </w:r>
    </w:p>
    <w:p w:rsidR="0086411E" w:rsidRPr="0086411E" w:rsidRDefault="0086411E" w:rsidP="008641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34D6D">
        <w:rPr>
          <w:rFonts w:ascii="Arial" w:eastAsia="Times New Roman" w:hAnsi="Arial" w:cs="Arial"/>
          <w:noProof/>
          <w:color w:val="4E4E3F"/>
          <w:sz w:val="28"/>
          <w:szCs w:val="28"/>
          <w:lang w:eastAsia="ru-RU"/>
        </w:rPr>
        <w:lastRenderedPageBreak/>
        <w:drawing>
          <wp:inline distT="0" distB="0" distL="0" distR="0">
            <wp:extent cx="2859405" cy="1913890"/>
            <wp:effectExtent l="19050" t="0" r="0" b="0"/>
            <wp:docPr id="4" name="Рисунок 4" descr="foto_mara_img_3154_small-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to_mara_img_3154_small-x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191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11E" w:rsidRPr="0086411E" w:rsidRDefault="0086411E" w:rsidP="008641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86411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Мох сфагнум с течением времени отмирает, утрамбовывается, и образуется торф. Этот процесс происходит очень медленно (слой торфа в </w:t>
      </w:r>
      <w:r w:rsidRPr="00034D6D">
        <w:rPr>
          <w:rFonts w:ascii="MathJax_Main" w:eastAsia="Times New Roman" w:hAnsi="MathJax_Main" w:cs="Arial"/>
          <w:color w:val="76A900"/>
          <w:sz w:val="28"/>
          <w:szCs w:val="28"/>
          <w:lang w:eastAsia="ru-RU"/>
        </w:rPr>
        <w:t>1</w:t>
      </w:r>
      <w:r w:rsidRPr="0086411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метр образуется в течение </w:t>
      </w:r>
      <w:r w:rsidRPr="00034D6D">
        <w:rPr>
          <w:rFonts w:ascii="MathJax_Main" w:eastAsia="Times New Roman" w:hAnsi="MathJax_Main" w:cs="Arial"/>
          <w:color w:val="76A900"/>
          <w:sz w:val="28"/>
          <w:szCs w:val="28"/>
          <w:lang w:eastAsia="ru-RU"/>
        </w:rPr>
        <w:t>1000</w:t>
      </w:r>
      <w:r w:rsidRPr="0086411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лет). Торф используют в качестве топлива, а также как удобрение для улучшения почвы, сырьё для получения пластмассы, древесного спирта, карболовой кислоты.</w:t>
      </w:r>
    </w:p>
    <w:p w:rsidR="0086411E" w:rsidRPr="0086411E" w:rsidRDefault="0086411E" w:rsidP="008641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86411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</w:t>
      </w:r>
    </w:p>
    <w:p w:rsidR="0086411E" w:rsidRPr="0086411E" w:rsidRDefault="0086411E" w:rsidP="008641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86411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Лесной мох предотвращает быстрый отток осадков и талой воды, что защищает почву от высыхания. Мох предоставляет убежище мелким животным — моллюскам, паукам, насекомым.</w:t>
      </w:r>
    </w:p>
    <w:p w:rsidR="0086411E" w:rsidRPr="0086411E" w:rsidRDefault="0086411E" w:rsidP="008641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86411E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Нередко в природе мхи играют и отрицательную роль. Поселяясь в лесах и на лугах, они образуют сплошной моховой ковёр и затрудняют поступление воздуха в почву. В таких условиях происходит вытеснение ценных кормовых трав и заболачивание почвы.</w:t>
      </w:r>
    </w:p>
    <w:p w:rsidR="00621AC6" w:rsidRPr="00621AC6" w:rsidRDefault="00621AC6" w:rsidP="00621AC6">
      <w:pPr>
        <w:shd w:val="clear" w:color="auto" w:fill="FFFFFF"/>
        <w:spacing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Печёночные мхи</w:t>
      </w:r>
    </w:p>
    <w:p w:rsidR="00621AC6" w:rsidRPr="00621AC6" w:rsidRDefault="00621AC6" w:rsidP="0062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34D6D">
        <w:rPr>
          <w:rFonts w:ascii="Arial" w:eastAsia="Times New Roman" w:hAnsi="Arial" w:cs="Arial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3711575" cy="1456690"/>
            <wp:effectExtent l="19050" t="0" r="3175" b="0"/>
            <wp:docPr id="9" name="Рисунок 9" descr="Marchantia.polymorph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rchantia.polymorpha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575" cy="1456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AC6" w:rsidRPr="00621AC6" w:rsidRDefault="00621AC6" w:rsidP="0062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</w:t>
      </w:r>
    </w:p>
    <w:p w:rsidR="00621AC6" w:rsidRPr="00621AC6" w:rsidRDefault="00621AC6" w:rsidP="0062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34D6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Маршанция обыкновенная</w:t>
      </w: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принадлежит к печёночным мхам. Её слоевище составляет несколько сантиметров в длину и ширину. Стебля и листьев у маршанции нет. Функцию корней выполняют ризоиды. На слоевище находятся круглые образования (</w:t>
      </w:r>
      <w:r w:rsidRPr="00034D6D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А</w:t>
      </w: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), в которых развиваются мужские половые клетки, и похожие на цветочки выросты, в которых образуются женские половые клетки (</w:t>
      </w:r>
      <w:r w:rsidRPr="00034D6D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В</w:t>
      </w: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).</w:t>
      </w:r>
    </w:p>
    <w:p w:rsidR="00621AC6" w:rsidRPr="00621AC6" w:rsidRDefault="00621AC6" w:rsidP="00621AC6">
      <w:pPr>
        <w:shd w:val="clear" w:color="auto" w:fill="FFFFFF"/>
        <w:spacing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Листостебельные мхи</w:t>
      </w:r>
    </w:p>
    <w:p w:rsidR="00621AC6" w:rsidRPr="00621AC6" w:rsidRDefault="00621AC6" w:rsidP="0062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Мох </w:t>
      </w:r>
      <w:r w:rsidRPr="00034D6D">
        <w:rPr>
          <w:rFonts w:ascii="Arial" w:eastAsia="Times New Roman" w:hAnsi="Arial" w:cs="Arial"/>
          <w:b/>
          <w:bCs/>
          <w:color w:val="4E4E3F"/>
          <w:sz w:val="28"/>
          <w:szCs w:val="28"/>
          <w:lang w:eastAsia="ru-RU"/>
        </w:rPr>
        <w:t>кукушкин лён</w:t>
      </w: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принадлежит к листостебельным мхам.</w:t>
      </w:r>
    </w:p>
    <w:p w:rsidR="00621AC6" w:rsidRPr="00621AC6" w:rsidRDefault="00621AC6" w:rsidP="0062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</w:t>
      </w:r>
    </w:p>
    <w:p w:rsidR="00621AC6" w:rsidRPr="00621AC6" w:rsidRDefault="00621AC6" w:rsidP="0062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34D6D">
        <w:rPr>
          <w:rFonts w:ascii="Arial" w:eastAsia="Times New Roman" w:hAnsi="Arial" w:cs="Arial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3711575" cy="1852295"/>
            <wp:effectExtent l="19050" t="0" r="3175" b="0"/>
            <wp:docPr id="10" name="Рисунок 10" descr="li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in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575" cy="1852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AC6" w:rsidRPr="00621AC6" w:rsidRDefault="00621AC6" w:rsidP="0062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lastRenderedPageBreak/>
        <w:t> </w:t>
      </w:r>
    </w:p>
    <w:p w:rsidR="00621AC6" w:rsidRPr="00621AC6" w:rsidRDefault="00621AC6" w:rsidP="0062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В его листьях (</w:t>
      </w:r>
      <w:r w:rsidRPr="00034D6D">
        <w:rPr>
          <w:rFonts w:ascii="MathJax_Main" w:eastAsia="Times New Roman" w:hAnsi="MathJax_Main" w:cs="Arial"/>
          <w:color w:val="76A900"/>
          <w:sz w:val="28"/>
          <w:szCs w:val="28"/>
          <w:lang w:eastAsia="ru-RU"/>
        </w:rPr>
        <w:t>1</w:t>
      </w: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), так же как и у других растений, происходит фотосинтез — образуются питательные вещества. Во влажную погоду листья расправляются, чтобы набрать влагу из воздуха, в сухую погоду листья сворачиваются и прижимаются к стеблю, чтобы уменьшить испарение воды.</w:t>
      </w:r>
    </w:p>
    <w:p w:rsidR="00621AC6" w:rsidRPr="00621AC6" w:rsidRDefault="00621AC6" w:rsidP="0062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</w:t>
      </w:r>
    </w:p>
    <w:p w:rsidR="00621AC6" w:rsidRPr="00621AC6" w:rsidRDefault="00621AC6" w:rsidP="0062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У кукушкина льна есть женские и мужские растения. На верхушке женского растения (</w:t>
      </w:r>
      <w:r w:rsidRPr="00034D6D">
        <w:rPr>
          <w:rFonts w:ascii="MathJax_Main" w:eastAsia="Times New Roman" w:hAnsi="MathJax_Main" w:cs="Arial"/>
          <w:color w:val="76A900"/>
          <w:sz w:val="28"/>
          <w:szCs w:val="28"/>
          <w:lang w:eastAsia="ru-RU"/>
        </w:rPr>
        <w:t>3</w:t>
      </w: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), на длинной ножке (</w:t>
      </w:r>
      <w:r w:rsidRPr="00034D6D">
        <w:rPr>
          <w:rFonts w:ascii="MathJax_Main" w:eastAsia="Times New Roman" w:hAnsi="MathJax_Main" w:cs="Arial"/>
          <w:color w:val="76A900"/>
          <w:sz w:val="28"/>
          <w:szCs w:val="28"/>
          <w:lang w:eastAsia="ru-RU"/>
        </w:rPr>
        <w:t>2</w:t>
      </w: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) развивается покрытая колпачком коробочка — </w:t>
      </w:r>
      <w:r w:rsidRPr="00034D6D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спорангий</w:t>
      </w: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(</w:t>
      </w:r>
      <w:r w:rsidRPr="00034D6D">
        <w:rPr>
          <w:rFonts w:ascii="MathJax_Main" w:eastAsia="Times New Roman" w:hAnsi="MathJax_Main" w:cs="Arial"/>
          <w:color w:val="76A900"/>
          <w:sz w:val="28"/>
          <w:szCs w:val="28"/>
          <w:lang w:eastAsia="ru-RU"/>
        </w:rPr>
        <w:t>4</w:t>
      </w: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). В спорангии образуются </w:t>
      </w:r>
      <w:r w:rsidRPr="00034D6D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споры.</w:t>
      </w: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В сухую погоду колпачок сбрасывается, и споры рассеиваются. Спора прорастает во влажной почве. Из неё развивается ветвящаяся нить, похожая на нитчатую водоросль, на которой образуются почки, дающие начало новым мужским и женским растениям кукушкина льна.</w:t>
      </w:r>
    </w:p>
    <w:p w:rsidR="00621AC6" w:rsidRPr="00621AC6" w:rsidRDefault="00621AC6" w:rsidP="0062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</w:t>
      </w:r>
    </w:p>
    <w:p w:rsidR="00621AC6" w:rsidRPr="00621AC6" w:rsidRDefault="00621AC6" w:rsidP="0062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34D6D">
        <w:rPr>
          <w:rFonts w:ascii="Arial" w:eastAsia="Times New Roman" w:hAnsi="Arial" w:cs="Arial"/>
          <w:b/>
          <w:bCs/>
          <w:color w:val="4E4E3F"/>
          <w:sz w:val="28"/>
          <w:szCs w:val="28"/>
          <w:lang w:eastAsia="ru-RU"/>
        </w:rPr>
        <w:t>Сфагнум </w:t>
      </w: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— представитель белых мхов. В отличие от зелёных мхов, он </w:t>
      </w:r>
      <w:r w:rsidRPr="00034D6D">
        <w:rPr>
          <w:rFonts w:ascii="Arial" w:eastAsia="Times New Roman" w:hAnsi="Arial" w:cs="Arial"/>
          <w:b/>
          <w:bCs/>
          <w:color w:val="4E4E3F"/>
          <w:sz w:val="28"/>
          <w:szCs w:val="28"/>
          <w:lang w:eastAsia="ru-RU"/>
        </w:rPr>
        <w:t>не имеет ризоидов</w:t>
      </w: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. Это растение с сильно ветвящимся стеблем. Стебель (</w:t>
      </w:r>
      <w:r w:rsidRPr="00034D6D">
        <w:rPr>
          <w:rFonts w:ascii="MathJax_Main" w:eastAsia="Times New Roman" w:hAnsi="MathJax_Main" w:cs="Arial"/>
          <w:color w:val="76A900"/>
          <w:sz w:val="28"/>
          <w:szCs w:val="28"/>
          <w:lang w:eastAsia="ru-RU"/>
        </w:rPr>
        <w:t>2</w:t>
      </w: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) и веточки (</w:t>
      </w:r>
      <w:r w:rsidRPr="00034D6D">
        <w:rPr>
          <w:rFonts w:ascii="MathJax_Main" w:eastAsia="Times New Roman" w:hAnsi="MathJax_Main" w:cs="Arial"/>
          <w:color w:val="76A900"/>
          <w:sz w:val="28"/>
          <w:szCs w:val="28"/>
          <w:lang w:eastAsia="ru-RU"/>
        </w:rPr>
        <w:t>3</w:t>
      </w: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) покрыты светло-зелёными чешуйчатыми листочками.</w:t>
      </w:r>
    </w:p>
    <w:p w:rsidR="00621AC6" w:rsidRPr="00621AC6" w:rsidRDefault="00621AC6" w:rsidP="0062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 </w:t>
      </w:r>
    </w:p>
    <w:p w:rsidR="00621AC6" w:rsidRPr="00621AC6" w:rsidRDefault="00621AC6" w:rsidP="0062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Лист сфагнума образован одним слоем клеток, различающихся по строению. Часть клеток — узкие зелёные, в них происходит фотосинтез; другая часть — крупные мёртвые клетки, которые могут заполняться воздухом или водой. Эти клетки способны поглощать и удерживать воды в </w:t>
      </w:r>
      <w:r w:rsidRPr="00034D6D">
        <w:rPr>
          <w:rFonts w:ascii="MathJax_Main" w:eastAsia="Times New Roman" w:hAnsi="MathJax_Main" w:cs="Arial"/>
          <w:color w:val="76A900"/>
          <w:sz w:val="28"/>
          <w:szCs w:val="28"/>
          <w:lang w:eastAsia="ru-RU"/>
        </w:rPr>
        <w:t>20</w:t>
      </w: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–</w:t>
      </w:r>
      <w:r w:rsidRPr="00034D6D">
        <w:rPr>
          <w:rFonts w:ascii="MathJax_Main" w:eastAsia="Times New Roman" w:hAnsi="MathJax_Main" w:cs="Arial"/>
          <w:color w:val="76A900"/>
          <w:sz w:val="28"/>
          <w:szCs w:val="28"/>
          <w:lang w:eastAsia="ru-RU"/>
        </w:rPr>
        <w:t>25</w:t>
      </w: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раз больше своей массы, постепенно отдавая её живым клеткам.</w:t>
      </w:r>
    </w:p>
    <w:p w:rsidR="00621AC6" w:rsidRPr="00621AC6" w:rsidRDefault="00621AC6" w:rsidP="0062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 </w:t>
      </w:r>
    </w:p>
    <w:p w:rsidR="00621AC6" w:rsidRPr="00621AC6" w:rsidRDefault="00621AC6" w:rsidP="0062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34D6D">
        <w:rPr>
          <w:rFonts w:ascii="Arial" w:eastAsia="Times New Roman" w:hAnsi="Arial" w:cs="Arial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4765675" cy="3897630"/>
            <wp:effectExtent l="19050" t="0" r="0" b="0"/>
            <wp:docPr id="11" name="Рисунок 11" descr="сфагнум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фагнум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675" cy="3897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AC6" w:rsidRPr="00621AC6" w:rsidRDefault="00621AC6" w:rsidP="0062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 </w:t>
      </w:r>
    </w:p>
    <w:p w:rsidR="00621AC6" w:rsidRDefault="00621AC6" w:rsidP="0062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Сфагнум также размножается при помощи </w:t>
      </w:r>
      <w:r w:rsidRPr="00034D6D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спор</w:t>
      </w: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, которые созревают в </w:t>
      </w:r>
      <w:r w:rsidRPr="00034D6D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спорангии </w:t>
      </w: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(</w:t>
      </w:r>
      <w:r w:rsidRPr="00034D6D">
        <w:rPr>
          <w:rFonts w:ascii="MathJax_Main" w:eastAsia="Times New Roman" w:hAnsi="MathJax_Main" w:cs="Arial"/>
          <w:color w:val="76A900"/>
          <w:sz w:val="28"/>
          <w:szCs w:val="28"/>
          <w:lang w:eastAsia="ru-RU"/>
        </w:rPr>
        <w:t>1</w:t>
      </w: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).</w:t>
      </w:r>
    </w:p>
    <w:p w:rsidR="00B316B6" w:rsidRDefault="00B316B6" w:rsidP="0062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</w:p>
    <w:p w:rsidR="00B316B6" w:rsidRPr="00621AC6" w:rsidRDefault="00B316B6" w:rsidP="0062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</w:p>
    <w:p w:rsidR="004B0A19" w:rsidRPr="00034D6D" w:rsidRDefault="004B0A19">
      <w:pPr>
        <w:rPr>
          <w:sz w:val="28"/>
          <w:szCs w:val="28"/>
        </w:rPr>
      </w:pPr>
    </w:p>
    <w:p w:rsidR="00621AC6" w:rsidRPr="00621AC6" w:rsidRDefault="00621AC6" w:rsidP="00621AC6">
      <w:pPr>
        <w:shd w:val="clear" w:color="auto" w:fill="ECECEC"/>
        <w:spacing w:line="240" w:lineRule="auto"/>
        <w:textAlignment w:val="center"/>
        <w:outlineLvl w:val="0"/>
        <w:rPr>
          <w:rFonts w:ascii="Times New Roman" w:eastAsia="Times New Roman" w:hAnsi="Times New Roman" w:cs="Times New Roman"/>
          <w:b/>
          <w:color w:val="4E4E3F"/>
          <w:kern w:val="36"/>
          <w:sz w:val="32"/>
          <w:szCs w:val="32"/>
          <w:lang w:eastAsia="ru-RU"/>
        </w:rPr>
      </w:pPr>
      <w:r w:rsidRPr="00B316B6">
        <w:rPr>
          <w:rFonts w:ascii="Times New Roman" w:eastAsia="Times New Roman" w:hAnsi="Times New Roman" w:cs="Times New Roman"/>
          <w:b/>
          <w:color w:val="4E4E3F"/>
          <w:kern w:val="36"/>
          <w:sz w:val="32"/>
          <w:szCs w:val="32"/>
          <w:lang w:eastAsia="ru-RU"/>
        </w:rPr>
        <w:lastRenderedPageBreak/>
        <w:t>7.</w:t>
      </w:r>
      <w:r w:rsidRPr="00621AC6">
        <w:rPr>
          <w:rFonts w:ascii="Times New Roman" w:eastAsia="Times New Roman" w:hAnsi="Times New Roman" w:cs="Times New Roman"/>
          <w:b/>
          <w:color w:val="4E4E3F"/>
          <w:kern w:val="36"/>
          <w:sz w:val="32"/>
          <w:szCs w:val="32"/>
          <w:lang w:eastAsia="ru-RU"/>
        </w:rPr>
        <w:t> Плауны</w:t>
      </w:r>
    </w:p>
    <w:p w:rsidR="00621AC6" w:rsidRPr="00621AC6" w:rsidRDefault="00621AC6" w:rsidP="00621AC6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Arial"/>
          <w:color w:val="FFFFFF"/>
          <w:sz w:val="28"/>
          <w:szCs w:val="28"/>
          <w:lang w:eastAsia="ru-RU"/>
        </w:rPr>
      </w:pPr>
      <w:r w:rsidRPr="00621AC6">
        <w:rPr>
          <w:rFonts w:ascii="inherit" w:eastAsia="Times New Roman" w:hAnsi="inherit" w:cs="Arial"/>
          <w:color w:val="FFFFFF"/>
          <w:sz w:val="28"/>
          <w:szCs w:val="28"/>
          <w:lang w:eastAsia="ru-RU"/>
        </w:rPr>
        <w:t>Теория:</w:t>
      </w:r>
    </w:p>
    <w:p w:rsidR="00621AC6" w:rsidRPr="00621AC6" w:rsidRDefault="00621AC6" w:rsidP="0062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34D6D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Плауны</w:t>
      </w: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растут в основном в сосновых лесах. Растут они очень медленно (чтобы вырасти, молодому растению требуется до </w:t>
      </w:r>
      <w:r w:rsidRPr="00034D6D">
        <w:rPr>
          <w:rFonts w:ascii="MathJax_Main" w:eastAsia="Times New Roman" w:hAnsi="MathJax_Main" w:cs="Arial"/>
          <w:color w:val="76A900"/>
          <w:sz w:val="28"/>
          <w:szCs w:val="28"/>
          <w:lang w:eastAsia="ru-RU"/>
        </w:rPr>
        <w:t>20</w:t>
      </w: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лет).</w:t>
      </w:r>
    </w:p>
    <w:p w:rsidR="00621AC6" w:rsidRPr="00621AC6" w:rsidRDefault="00621AC6" w:rsidP="0062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</w:t>
      </w:r>
    </w:p>
    <w:p w:rsidR="00621AC6" w:rsidRPr="00621AC6" w:rsidRDefault="00621AC6" w:rsidP="0062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У плаунов ползучий стебель, на котором расположены</w:t>
      </w:r>
      <w:r w:rsidRPr="00034D6D">
        <w:rPr>
          <w:rFonts w:ascii="Arial" w:eastAsia="Times New Roman" w:hAnsi="Arial" w:cs="Arial"/>
          <w:b/>
          <w:bCs/>
          <w:i/>
          <w:iCs/>
          <w:color w:val="4E4E3F"/>
          <w:sz w:val="28"/>
          <w:szCs w:val="28"/>
          <w:lang w:eastAsia="ru-RU"/>
        </w:rPr>
        <w:t> </w:t>
      </w: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чешуйчатые или игольчатые листья. Стебель может достигать </w:t>
      </w:r>
      <w:r w:rsidRPr="00034D6D">
        <w:rPr>
          <w:rFonts w:ascii="MathJax_Main" w:eastAsia="Times New Roman" w:hAnsi="MathJax_Main" w:cs="Arial"/>
          <w:color w:val="76A900"/>
          <w:sz w:val="28"/>
          <w:szCs w:val="28"/>
          <w:lang w:eastAsia="ru-RU"/>
        </w:rPr>
        <w:t>5</w:t>
      </w: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м в длину.</w:t>
      </w:r>
    </w:p>
    <w:p w:rsidR="00621AC6" w:rsidRPr="00621AC6" w:rsidRDefault="00621AC6" w:rsidP="0062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</w:t>
      </w:r>
    </w:p>
    <w:p w:rsidR="00621AC6" w:rsidRPr="00621AC6" w:rsidRDefault="00621AC6" w:rsidP="0062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Они плотно прижимаются к земле и при помощи коротких корней укрепляются на ней.</w:t>
      </w:r>
    </w:p>
    <w:p w:rsidR="00621AC6" w:rsidRPr="00621AC6" w:rsidRDefault="00621AC6" w:rsidP="0062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</w:t>
      </w:r>
    </w:p>
    <w:p w:rsidR="00621AC6" w:rsidRPr="00621AC6" w:rsidRDefault="00621AC6" w:rsidP="0062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Плауны размножаются </w:t>
      </w:r>
      <w:r w:rsidRPr="00034D6D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спорами</w:t>
      </w: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. Споры плаунов образуются в </w:t>
      </w:r>
      <w:r w:rsidRPr="00034D6D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спороносных колосках</w:t>
      </w: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на верхушках побегов.</w:t>
      </w:r>
    </w:p>
    <w:p w:rsidR="00621AC6" w:rsidRPr="00621AC6" w:rsidRDefault="00621AC6" w:rsidP="0062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</w:t>
      </w:r>
    </w:p>
    <w:tbl>
      <w:tblPr>
        <w:tblW w:w="8079" w:type="dxa"/>
        <w:tblBorders>
          <w:top w:val="single" w:sz="4" w:space="0" w:color="A9A9A9"/>
          <w:left w:val="single" w:sz="4" w:space="0" w:color="A9A9A9"/>
          <w:bottom w:val="single" w:sz="4" w:space="0" w:color="A9A9A9"/>
          <w:right w:val="single" w:sz="4" w:space="0" w:color="A9A9A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55"/>
        <w:gridCol w:w="3424"/>
      </w:tblGrid>
      <w:tr w:rsidR="00621AC6" w:rsidRPr="00621AC6" w:rsidTr="00621AC6">
        <w:tc>
          <w:tcPr>
            <w:tcW w:w="0" w:type="auto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621AC6" w:rsidRPr="00621AC6" w:rsidRDefault="00621AC6" w:rsidP="0062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D6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59405" cy="2138680"/>
                  <wp:effectExtent l="19050" t="0" r="0" b="0"/>
                  <wp:docPr id="15" name="Рисунок 15" descr="gad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ad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9405" cy="2138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621AC6" w:rsidRPr="00621AC6" w:rsidRDefault="00621AC6" w:rsidP="0062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1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верхушках ветвей у </w:t>
            </w:r>
            <w:r w:rsidRPr="00034D6D">
              <w:rPr>
                <w:rFonts w:ascii="Times New Roman" w:eastAsia="Times New Roman" w:hAnsi="Times New Roman" w:cs="Times New Roman"/>
                <w:b/>
                <w:bCs/>
                <w:color w:val="76A900"/>
                <w:sz w:val="28"/>
                <w:szCs w:val="28"/>
                <w:lang w:eastAsia="ru-RU"/>
              </w:rPr>
              <w:t>плауна годичного</w:t>
            </w:r>
            <w:r w:rsidRPr="00621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расположен один колосок. Наиболее часто встречающийся вид плауна в России.</w:t>
            </w:r>
          </w:p>
        </w:tc>
      </w:tr>
      <w:tr w:rsidR="00621AC6" w:rsidRPr="00621AC6" w:rsidTr="00621AC6">
        <w:tc>
          <w:tcPr>
            <w:tcW w:w="0" w:type="auto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621AC6" w:rsidRPr="00621AC6" w:rsidRDefault="00621AC6" w:rsidP="0062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D6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59405" cy="2402205"/>
                  <wp:effectExtent l="19050" t="0" r="0" b="0"/>
                  <wp:docPr id="16" name="Рисунок 16" descr="valish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valish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9405" cy="2402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621AC6" w:rsidRPr="00621AC6" w:rsidRDefault="00621AC6" w:rsidP="0062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1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верхушках ветвей у </w:t>
            </w:r>
            <w:r w:rsidRPr="00034D6D">
              <w:rPr>
                <w:rFonts w:ascii="Times New Roman" w:eastAsia="Times New Roman" w:hAnsi="Times New Roman" w:cs="Times New Roman"/>
                <w:b/>
                <w:bCs/>
                <w:color w:val="76A900"/>
                <w:sz w:val="28"/>
                <w:szCs w:val="28"/>
                <w:lang w:eastAsia="ru-RU"/>
              </w:rPr>
              <w:t>плауна булавовидного</w:t>
            </w:r>
            <w:r w:rsidRPr="00621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 </w:t>
            </w:r>
            <w:r w:rsidRPr="00034D6D">
              <w:rPr>
                <w:rFonts w:ascii="MathJax_Main" w:eastAsia="Times New Roman" w:hAnsi="MathJax_Main" w:cs="Times New Roman"/>
                <w:color w:val="76A900"/>
                <w:sz w:val="28"/>
                <w:szCs w:val="28"/>
                <w:lang w:eastAsia="ru-RU"/>
              </w:rPr>
              <w:t>2</w:t>
            </w:r>
            <w:r w:rsidRPr="00621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034D6D">
              <w:rPr>
                <w:rFonts w:ascii="MathJax_Main" w:eastAsia="Times New Roman" w:hAnsi="MathJax_Main" w:cs="Times New Roman"/>
                <w:color w:val="76A900"/>
                <w:sz w:val="28"/>
                <w:szCs w:val="28"/>
                <w:lang w:eastAsia="ru-RU"/>
              </w:rPr>
              <w:t>3</w:t>
            </w:r>
            <w:r w:rsidRPr="00621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колоска. На популяцию растения отрицательно влияет то, что его собирают в декоративных целях (из него изготавливают венки, гирлянды для украшения домов), и после этого он восстанавливается очень медленно.</w:t>
            </w:r>
          </w:p>
        </w:tc>
      </w:tr>
      <w:tr w:rsidR="00621AC6" w:rsidRPr="00621AC6" w:rsidTr="00621AC6">
        <w:tc>
          <w:tcPr>
            <w:tcW w:w="0" w:type="auto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621AC6" w:rsidRPr="00621AC6" w:rsidRDefault="00621AC6" w:rsidP="0062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D6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59405" cy="2138680"/>
                  <wp:effectExtent l="19050" t="0" r="0" b="0"/>
                  <wp:docPr id="17" name="Рисунок 17" descr="apdzir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apdzir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9405" cy="2138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621AC6" w:rsidRPr="00621AC6" w:rsidRDefault="00621AC6" w:rsidP="0062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1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 </w:t>
            </w:r>
            <w:r w:rsidRPr="00034D6D">
              <w:rPr>
                <w:rFonts w:ascii="Times New Roman" w:eastAsia="Times New Roman" w:hAnsi="Times New Roman" w:cs="Times New Roman"/>
                <w:b/>
                <w:bCs/>
                <w:color w:val="76A900"/>
                <w:sz w:val="28"/>
                <w:szCs w:val="28"/>
                <w:lang w:eastAsia="ru-RU"/>
              </w:rPr>
              <w:t>баранца обыкновенного</w:t>
            </w:r>
            <w:r w:rsidRPr="00621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споры образуются на верхней стороне листьев. Растение ядовито.</w:t>
            </w:r>
          </w:p>
        </w:tc>
      </w:tr>
      <w:tr w:rsidR="00621AC6" w:rsidRPr="00621AC6" w:rsidTr="00621AC6">
        <w:tc>
          <w:tcPr>
            <w:tcW w:w="0" w:type="auto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621AC6" w:rsidRPr="00621AC6" w:rsidRDefault="00621AC6" w:rsidP="0062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D6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859405" cy="2929255"/>
                  <wp:effectExtent l="19050" t="0" r="0" b="0"/>
                  <wp:docPr id="18" name="Рисунок 18" descr="plakans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lakans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9405" cy="2929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vAlign w:val="center"/>
            <w:hideMark/>
          </w:tcPr>
          <w:p w:rsidR="00621AC6" w:rsidRPr="00621AC6" w:rsidRDefault="00621AC6" w:rsidP="00621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1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 </w:t>
            </w:r>
            <w:proofErr w:type="spellStart"/>
            <w:r w:rsidRPr="00034D6D">
              <w:rPr>
                <w:rFonts w:ascii="Times New Roman" w:eastAsia="Times New Roman" w:hAnsi="Times New Roman" w:cs="Times New Roman"/>
                <w:b/>
                <w:bCs/>
                <w:color w:val="76A900"/>
                <w:sz w:val="28"/>
                <w:szCs w:val="28"/>
                <w:lang w:eastAsia="ru-RU"/>
              </w:rPr>
              <w:t>дифазиаструма</w:t>
            </w:r>
            <w:proofErr w:type="spellEnd"/>
            <w:r w:rsidRPr="00034D6D">
              <w:rPr>
                <w:rFonts w:ascii="Times New Roman" w:eastAsia="Times New Roman" w:hAnsi="Times New Roman" w:cs="Times New Roman"/>
                <w:b/>
                <w:bCs/>
                <w:color w:val="76A9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34D6D">
              <w:rPr>
                <w:rFonts w:ascii="Times New Roman" w:eastAsia="Times New Roman" w:hAnsi="Times New Roman" w:cs="Times New Roman"/>
                <w:b/>
                <w:bCs/>
                <w:color w:val="76A900"/>
                <w:sz w:val="28"/>
                <w:szCs w:val="28"/>
                <w:lang w:eastAsia="ru-RU"/>
              </w:rPr>
              <w:t>сплюснутого</w:t>
            </w:r>
            <w:proofErr w:type="gramEnd"/>
            <w:r w:rsidRPr="00034D6D">
              <w:rPr>
                <w:rFonts w:ascii="Times New Roman" w:eastAsia="Times New Roman" w:hAnsi="Times New Roman" w:cs="Times New Roman"/>
                <w:b/>
                <w:bCs/>
                <w:color w:val="76A900"/>
                <w:sz w:val="28"/>
                <w:szCs w:val="28"/>
                <w:lang w:eastAsia="ru-RU"/>
              </w:rPr>
              <w:t> </w:t>
            </w:r>
            <w:r w:rsidRPr="00621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листья чешуйчатые, очень маленькие и плотно прижатые к веточкам.</w:t>
            </w:r>
          </w:p>
        </w:tc>
      </w:tr>
    </w:tbl>
    <w:p w:rsidR="00621AC6" w:rsidRPr="00621AC6" w:rsidRDefault="00621AC6" w:rsidP="0062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</w:t>
      </w:r>
    </w:p>
    <w:p w:rsidR="00621AC6" w:rsidRDefault="00621AC6" w:rsidP="0062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621AC6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Животные не едят плауны. В медицине споры плаунов используются для лечения кожных высыпаний.</w:t>
      </w:r>
    </w:p>
    <w:p w:rsidR="00B316B6" w:rsidRDefault="00B316B6" w:rsidP="0062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</w:p>
    <w:p w:rsidR="00B316B6" w:rsidRDefault="00B316B6" w:rsidP="0062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</w:p>
    <w:p w:rsidR="00B316B6" w:rsidRPr="00621AC6" w:rsidRDefault="00B316B6" w:rsidP="00621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</w:p>
    <w:p w:rsidR="00077DC8" w:rsidRPr="00077DC8" w:rsidRDefault="00077DC8" w:rsidP="00077DC8">
      <w:pPr>
        <w:shd w:val="clear" w:color="auto" w:fill="ECECEC"/>
        <w:spacing w:line="240" w:lineRule="auto"/>
        <w:textAlignment w:val="center"/>
        <w:outlineLvl w:val="0"/>
        <w:rPr>
          <w:rFonts w:ascii="Times New Roman" w:eastAsia="Times New Roman" w:hAnsi="Times New Roman" w:cs="Times New Roman"/>
          <w:b/>
          <w:color w:val="4E4E3F"/>
          <w:kern w:val="36"/>
          <w:sz w:val="32"/>
          <w:szCs w:val="32"/>
          <w:lang w:eastAsia="ru-RU"/>
        </w:rPr>
      </w:pPr>
      <w:r w:rsidRPr="00B316B6">
        <w:rPr>
          <w:rFonts w:ascii="Times New Roman" w:eastAsia="Times New Roman" w:hAnsi="Times New Roman" w:cs="Times New Roman"/>
          <w:b/>
          <w:color w:val="4E4E3F"/>
          <w:kern w:val="36"/>
          <w:sz w:val="32"/>
          <w:szCs w:val="32"/>
          <w:lang w:eastAsia="ru-RU"/>
        </w:rPr>
        <w:t>8.</w:t>
      </w:r>
      <w:r w:rsidRPr="00077DC8">
        <w:rPr>
          <w:rFonts w:ascii="Times New Roman" w:eastAsia="Times New Roman" w:hAnsi="Times New Roman" w:cs="Times New Roman"/>
          <w:b/>
          <w:color w:val="4E4E3F"/>
          <w:kern w:val="36"/>
          <w:sz w:val="32"/>
          <w:szCs w:val="32"/>
          <w:lang w:eastAsia="ru-RU"/>
        </w:rPr>
        <w:t> Хвощи</w:t>
      </w:r>
    </w:p>
    <w:p w:rsidR="00077DC8" w:rsidRPr="00077DC8" w:rsidRDefault="00077DC8" w:rsidP="00077DC8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Arial"/>
          <w:color w:val="FFFFFF"/>
          <w:sz w:val="28"/>
          <w:szCs w:val="28"/>
          <w:lang w:eastAsia="ru-RU"/>
        </w:rPr>
      </w:pPr>
      <w:r w:rsidRPr="00077DC8">
        <w:rPr>
          <w:rFonts w:ascii="inherit" w:eastAsia="Times New Roman" w:hAnsi="inherit" w:cs="Arial"/>
          <w:color w:val="FFFFFF"/>
          <w:sz w:val="28"/>
          <w:szCs w:val="28"/>
          <w:lang w:eastAsia="ru-RU"/>
        </w:rPr>
        <w:t>Теория:</w:t>
      </w:r>
    </w:p>
    <w:p w:rsidR="00077DC8" w:rsidRPr="00077DC8" w:rsidRDefault="00077DC8" w:rsidP="00077D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77DC8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В те времена, когда в лесах росли огромные папоротники, также росли гигантские древовидные хвощи и плауны. Эти растения также участвовали в образовании каменного угля.  </w:t>
      </w:r>
    </w:p>
    <w:p w:rsidR="00077DC8" w:rsidRPr="00077DC8" w:rsidRDefault="00077DC8" w:rsidP="00077D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77DC8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</w:t>
      </w:r>
    </w:p>
    <w:p w:rsidR="00077DC8" w:rsidRPr="00077DC8" w:rsidRDefault="00077DC8" w:rsidP="00077D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77DC8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Чтобы познакомиться с характерными признаками хвоща, рассмотрим хвощ полевой.</w:t>
      </w:r>
    </w:p>
    <w:p w:rsidR="00077DC8" w:rsidRPr="00077DC8" w:rsidRDefault="00077DC8" w:rsidP="00077DC8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4E4E3F"/>
          <w:sz w:val="28"/>
          <w:szCs w:val="28"/>
          <w:lang w:eastAsia="ru-RU"/>
        </w:rPr>
      </w:pPr>
      <w:r w:rsidRPr="00034D6D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Хвощи</w:t>
      </w:r>
      <w:r w:rsidRPr="00077DC8">
        <w:rPr>
          <w:rFonts w:ascii="Arial" w:eastAsia="Times New Roman" w:hAnsi="Arial" w:cs="Arial"/>
          <w:b/>
          <w:bCs/>
          <w:color w:val="4E4E3F"/>
          <w:sz w:val="28"/>
          <w:szCs w:val="28"/>
          <w:lang w:eastAsia="ru-RU"/>
        </w:rPr>
        <w:t> — многолетние травянистые растения, которые размножаются при помощи спор и корневищ.</w:t>
      </w:r>
    </w:p>
    <w:p w:rsidR="00077DC8" w:rsidRPr="00077DC8" w:rsidRDefault="00077DC8" w:rsidP="00077D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77DC8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Для полевого хвоща характерны два вида побегов: весенние (</w:t>
      </w:r>
      <w:r w:rsidRPr="00034D6D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А</w:t>
      </w:r>
      <w:r w:rsidRPr="00077DC8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) и летние (</w:t>
      </w:r>
      <w:r w:rsidRPr="00034D6D">
        <w:rPr>
          <w:rFonts w:ascii="Arial" w:eastAsia="Times New Roman" w:hAnsi="Arial" w:cs="Arial"/>
          <w:b/>
          <w:bCs/>
          <w:color w:val="76A900"/>
          <w:sz w:val="28"/>
          <w:szCs w:val="28"/>
          <w:lang w:eastAsia="ru-RU"/>
        </w:rPr>
        <w:t>В</w:t>
      </w:r>
      <w:r w:rsidRPr="00077DC8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).</w:t>
      </w:r>
    </w:p>
    <w:p w:rsidR="00077DC8" w:rsidRPr="00077DC8" w:rsidRDefault="00077DC8" w:rsidP="00077D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77DC8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</w:t>
      </w:r>
    </w:p>
    <w:p w:rsidR="00077DC8" w:rsidRPr="00077DC8" w:rsidRDefault="00077DC8" w:rsidP="00077D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34D6D">
        <w:rPr>
          <w:rFonts w:ascii="Arial" w:eastAsia="Times New Roman" w:hAnsi="Arial" w:cs="Arial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2367689" cy="2891822"/>
            <wp:effectExtent l="19050" t="0" r="0" b="0"/>
            <wp:docPr id="23" name="Рисунок 23" descr="hayne.equisetum.arven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ayne.equisetum.arvens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526" cy="2898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DC8" w:rsidRPr="00077DC8" w:rsidRDefault="00077DC8" w:rsidP="00077D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77DC8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</w:t>
      </w:r>
    </w:p>
    <w:p w:rsidR="00077DC8" w:rsidRPr="00077DC8" w:rsidRDefault="00077DC8" w:rsidP="00077D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34D6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Весенние побеги</w:t>
      </w:r>
      <w:r w:rsidRPr="00077DC8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появляются ранней весной и используют накопленные в корневище (</w:t>
      </w:r>
      <w:r w:rsidRPr="00034D6D">
        <w:rPr>
          <w:rFonts w:ascii="MathJax_Main" w:eastAsia="Times New Roman" w:hAnsi="MathJax_Main" w:cs="Arial"/>
          <w:color w:val="76A900"/>
          <w:sz w:val="28"/>
          <w:szCs w:val="28"/>
          <w:lang w:eastAsia="ru-RU"/>
        </w:rPr>
        <w:t>1</w:t>
      </w:r>
      <w:r w:rsidRPr="00077DC8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) питательные вещества. Их стебель (</w:t>
      </w:r>
      <w:r w:rsidRPr="00034D6D">
        <w:rPr>
          <w:rFonts w:ascii="MathJax_Main" w:eastAsia="Times New Roman" w:hAnsi="MathJax_Main" w:cs="Arial"/>
          <w:color w:val="76A900"/>
          <w:sz w:val="28"/>
          <w:szCs w:val="28"/>
          <w:lang w:eastAsia="ru-RU"/>
        </w:rPr>
        <w:t>2</w:t>
      </w:r>
      <w:r w:rsidRPr="00077DC8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) имеет коричневый цвет, потому что в нём нет хлорофилла. Стебли имеют членистое строение, каждый фрагмент которого завершает мутовка чешуйчатых листьев</w:t>
      </w:r>
      <w:r w:rsidRPr="00034D6D">
        <w:rPr>
          <w:rFonts w:ascii="Arial" w:eastAsia="Times New Roman" w:hAnsi="Arial" w:cs="Arial"/>
          <w:b/>
          <w:bCs/>
          <w:i/>
          <w:iCs/>
          <w:color w:val="4E4E3F"/>
          <w:sz w:val="28"/>
          <w:szCs w:val="28"/>
          <w:lang w:eastAsia="ru-RU"/>
        </w:rPr>
        <w:t> </w:t>
      </w:r>
      <w:r w:rsidRPr="00077DC8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(</w:t>
      </w:r>
      <w:r w:rsidRPr="00034D6D">
        <w:rPr>
          <w:rFonts w:ascii="MathJax_Main" w:eastAsia="Times New Roman" w:hAnsi="MathJax_Main" w:cs="Arial"/>
          <w:color w:val="76A900"/>
          <w:sz w:val="28"/>
          <w:szCs w:val="28"/>
          <w:lang w:eastAsia="ru-RU"/>
        </w:rPr>
        <w:t>3</w:t>
      </w:r>
      <w:r w:rsidRPr="00077DC8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). Весной на верхушках побегов появляются похожие на колоски образования — </w:t>
      </w:r>
      <w:r w:rsidRPr="00034D6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спорангии </w:t>
      </w:r>
      <w:r w:rsidRPr="00077DC8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(</w:t>
      </w:r>
      <w:r w:rsidRPr="00034D6D">
        <w:rPr>
          <w:rFonts w:ascii="MathJax_Main" w:eastAsia="Times New Roman" w:hAnsi="MathJax_Main" w:cs="Arial"/>
          <w:color w:val="76A900"/>
          <w:sz w:val="28"/>
          <w:szCs w:val="28"/>
          <w:lang w:eastAsia="ru-RU"/>
        </w:rPr>
        <w:t>4</w:t>
      </w:r>
      <w:r w:rsidRPr="00077DC8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), в которых развиваются </w:t>
      </w:r>
      <w:r w:rsidRPr="00034D6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споры</w:t>
      </w:r>
      <w:r w:rsidRPr="00077DC8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. Когда споры созревают и высыпаются, весенние побеги отмирают.</w:t>
      </w:r>
    </w:p>
    <w:p w:rsidR="00077DC8" w:rsidRPr="00077DC8" w:rsidRDefault="00077DC8" w:rsidP="00077D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77DC8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</w:t>
      </w:r>
    </w:p>
    <w:p w:rsidR="00077DC8" w:rsidRPr="00077DC8" w:rsidRDefault="00077DC8" w:rsidP="00077D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34D6D">
        <w:rPr>
          <w:rFonts w:ascii="Arial" w:eastAsia="Times New Roman" w:hAnsi="Arial" w:cs="Arial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2409825" cy="2131060"/>
            <wp:effectExtent l="19050" t="0" r="9525" b="0"/>
            <wp:docPr id="24" name="Рисунок 24" descr="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ll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13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DC8" w:rsidRPr="00077DC8" w:rsidRDefault="00077DC8" w:rsidP="00077D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77DC8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</w:t>
      </w:r>
    </w:p>
    <w:p w:rsidR="00077DC8" w:rsidRPr="00077DC8" w:rsidRDefault="00077DC8" w:rsidP="00077D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34D6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Летние побеги</w:t>
      </w:r>
      <w:r w:rsidRPr="00077DC8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вырастают летом и зеленеют до осени. У них зелёный членистый стебель (</w:t>
      </w:r>
      <w:r w:rsidRPr="00034D6D">
        <w:rPr>
          <w:rFonts w:ascii="MathJax_Main" w:eastAsia="Times New Roman" w:hAnsi="MathJax_Main" w:cs="Arial"/>
          <w:color w:val="76A900"/>
          <w:sz w:val="28"/>
          <w:szCs w:val="28"/>
          <w:lang w:eastAsia="ru-RU"/>
        </w:rPr>
        <w:t>5</w:t>
      </w:r>
      <w:r w:rsidRPr="00077DC8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), в котором осуществляется фотосинтез. Листья чешуйчатые (</w:t>
      </w:r>
      <w:r w:rsidRPr="00034D6D">
        <w:rPr>
          <w:rFonts w:ascii="MathJax_Main" w:eastAsia="Times New Roman" w:hAnsi="MathJax_Main" w:cs="Arial"/>
          <w:color w:val="76A900"/>
          <w:sz w:val="28"/>
          <w:szCs w:val="28"/>
          <w:lang w:eastAsia="ru-RU"/>
        </w:rPr>
        <w:t>6</w:t>
      </w:r>
      <w:r w:rsidRPr="00077DC8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) без хлорофилла.</w:t>
      </w:r>
    </w:p>
    <w:p w:rsidR="00077DC8" w:rsidRPr="00077DC8" w:rsidRDefault="00077DC8" w:rsidP="00077D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77DC8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</w:t>
      </w:r>
    </w:p>
    <w:p w:rsidR="00077DC8" w:rsidRPr="00077DC8" w:rsidRDefault="00077DC8" w:rsidP="00077D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77DC8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Стебель хвоща грубый и острый, так как содержит кремний. В прежние времена его использовали для чистки посуды.</w:t>
      </w:r>
    </w:p>
    <w:p w:rsidR="00077DC8" w:rsidRPr="00077DC8" w:rsidRDefault="00077DC8" w:rsidP="00077D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77DC8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</w:t>
      </w:r>
    </w:p>
    <w:p w:rsidR="00077DC8" w:rsidRPr="00077DC8" w:rsidRDefault="00077DC8" w:rsidP="00077D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34D6D">
        <w:rPr>
          <w:rFonts w:ascii="Arial" w:eastAsia="Times New Roman" w:hAnsi="Arial" w:cs="Arial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2526030" cy="2456180"/>
            <wp:effectExtent l="19050" t="0" r="7620" b="0"/>
            <wp:docPr id="25" name="Рисунок 25" descr="pa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av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245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DC8" w:rsidRPr="00077DC8" w:rsidRDefault="00077DC8" w:rsidP="00077D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34D6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Хвощ полевой</w:t>
      </w:r>
      <w:r w:rsidRPr="00077DC8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растёт на полях, в лесах или около водоёмов, обычно на кислой почве, и его присутствие указывает на то, что почву следует известковать.</w:t>
      </w:r>
    </w:p>
    <w:p w:rsidR="00077DC8" w:rsidRPr="00077DC8" w:rsidRDefault="00077DC8" w:rsidP="00077D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77DC8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</w:t>
      </w:r>
    </w:p>
    <w:p w:rsidR="00077DC8" w:rsidRPr="00077DC8" w:rsidRDefault="00077DC8" w:rsidP="00077D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34D6D">
        <w:rPr>
          <w:rFonts w:ascii="Arial" w:eastAsia="Times New Roman" w:hAnsi="Arial" w:cs="Arial"/>
          <w:noProof/>
          <w:color w:val="4E4E3F"/>
          <w:sz w:val="28"/>
          <w:szCs w:val="28"/>
          <w:lang w:eastAsia="ru-RU"/>
        </w:rPr>
        <w:lastRenderedPageBreak/>
        <w:drawing>
          <wp:inline distT="0" distB="0" distL="0" distR="0">
            <wp:extent cx="2518410" cy="2456180"/>
            <wp:effectExtent l="19050" t="0" r="0" b="0"/>
            <wp:docPr id="26" name="Рисунок 26" descr="3589212243_dde333d3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3589212243_dde333d325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245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DC8" w:rsidRPr="00077DC8" w:rsidRDefault="00077DC8" w:rsidP="00077D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34D6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Хвощ болотный</w:t>
      </w:r>
      <w:r w:rsidRPr="00077DC8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ядовит.</w:t>
      </w:r>
    </w:p>
    <w:p w:rsidR="00077DC8" w:rsidRPr="00077DC8" w:rsidRDefault="00077DC8" w:rsidP="00077D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77DC8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</w:t>
      </w:r>
    </w:p>
    <w:p w:rsidR="00077DC8" w:rsidRPr="00077DC8" w:rsidRDefault="00077DC8" w:rsidP="00077D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34D6D">
        <w:rPr>
          <w:rFonts w:ascii="Arial" w:eastAsia="Times New Roman" w:hAnsi="Arial" w:cs="Arial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2503170" cy="1782445"/>
            <wp:effectExtent l="19050" t="0" r="0" b="0"/>
            <wp:docPr id="27" name="Рисунок 27" descr="Equisetum telmate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quisetum telmateia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170" cy="17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DC8" w:rsidRPr="00077DC8" w:rsidRDefault="00077DC8" w:rsidP="00077D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34D6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Хвощ большой</w:t>
      </w:r>
      <w:r w:rsidRPr="00077DC8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— охраняемое растение. Он вырастает до </w:t>
      </w:r>
      <w:r w:rsidRPr="00034D6D">
        <w:rPr>
          <w:rFonts w:ascii="MathJax_Main" w:eastAsia="Times New Roman" w:hAnsi="MathJax_Main" w:cs="Arial"/>
          <w:color w:val="76A900"/>
          <w:sz w:val="28"/>
          <w:szCs w:val="28"/>
          <w:lang w:eastAsia="ru-RU"/>
        </w:rPr>
        <w:t>150</w:t>
      </w:r>
      <w:r w:rsidRPr="00077DC8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см в высоту.</w:t>
      </w:r>
    </w:p>
    <w:p w:rsidR="00077DC8" w:rsidRPr="00077DC8" w:rsidRDefault="00077DC8" w:rsidP="00077D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77DC8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</w:t>
      </w:r>
    </w:p>
    <w:p w:rsidR="00077DC8" w:rsidRPr="00077DC8" w:rsidRDefault="00077DC8" w:rsidP="00077D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34D6D">
        <w:rPr>
          <w:rFonts w:ascii="Arial" w:eastAsia="Times New Roman" w:hAnsi="Arial" w:cs="Arial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2494915" cy="2200910"/>
            <wp:effectExtent l="19050" t="0" r="635" b="0"/>
            <wp:docPr id="28" name="Рисунок 28" descr="meld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meldru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915" cy="220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DC8" w:rsidRPr="00077DC8" w:rsidRDefault="00077DC8" w:rsidP="00077D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8"/>
          <w:szCs w:val="28"/>
          <w:lang w:eastAsia="ru-RU"/>
        </w:rPr>
      </w:pPr>
      <w:r w:rsidRPr="00034D6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Хвощ </w:t>
      </w:r>
      <w:proofErr w:type="spellStart"/>
      <w:r w:rsidRPr="00034D6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камышковый</w:t>
      </w:r>
      <w:proofErr w:type="spellEnd"/>
      <w:r w:rsidRPr="00077DC8">
        <w:rPr>
          <w:rFonts w:ascii="Arial" w:eastAsia="Times New Roman" w:hAnsi="Arial" w:cs="Arial"/>
          <w:color w:val="4E4E3F"/>
          <w:sz w:val="28"/>
          <w:szCs w:val="28"/>
          <w:lang w:eastAsia="ru-RU"/>
        </w:rPr>
        <w:t> — охраняемое растение.</w:t>
      </w:r>
    </w:p>
    <w:p w:rsidR="00621AC6" w:rsidRPr="00034D6D" w:rsidRDefault="00621AC6">
      <w:pPr>
        <w:rPr>
          <w:sz w:val="28"/>
          <w:szCs w:val="28"/>
        </w:rPr>
      </w:pPr>
    </w:p>
    <w:p w:rsidR="00034D6D" w:rsidRPr="00034D6D" w:rsidRDefault="00034D6D">
      <w:pPr>
        <w:rPr>
          <w:sz w:val="28"/>
          <w:szCs w:val="28"/>
        </w:rPr>
      </w:pPr>
    </w:p>
    <w:sectPr w:rsidR="00034D6D" w:rsidRPr="00034D6D" w:rsidSect="00034D6D">
      <w:pgSz w:w="11906" w:h="16838"/>
      <w:pgMar w:top="567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thJax_Ma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6411E"/>
    <w:rsid w:val="00034D6D"/>
    <w:rsid w:val="00077DC8"/>
    <w:rsid w:val="0042235E"/>
    <w:rsid w:val="004B0A19"/>
    <w:rsid w:val="00621AC6"/>
    <w:rsid w:val="0086411E"/>
    <w:rsid w:val="00B316B6"/>
    <w:rsid w:val="00E63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A19"/>
  </w:style>
  <w:style w:type="paragraph" w:styleId="1">
    <w:name w:val="heading 1"/>
    <w:basedOn w:val="a"/>
    <w:link w:val="10"/>
    <w:uiPriority w:val="9"/>
    <w:qFormat/>
    <w:rsid w:val="00621A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21A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411E"/>
    <w:rPr>
      <w:b/>
      <w:bCs/>
    </w:rPr>
  </w:style>
  <w:style w:type="character" w:customStyle="1" w:styleId="gxst-emph">
    <w:name w:val="gxst-emph"/>
    <w:basedOn w:val="a0"/>
    <w:rsid w:val="0086411E"/>
  </w:style>
  <w:style w:type="character" w:styleId="a4">
    <w:name w:val="Emphasis"/>
    <w:basedOn w:val="a0"/>
    <w:uiPriority w:val="20"/>
    <w:qFormat/>
    <w:rsid w:val="0086411E"/>
    <w:rPr>
      <w:i/>
      <w:iCs/>
    </w:rPr>
  </w:style>
  <w:style w:type="character" w:customStyle="1" w:styleId="mn">
    <w:name w:val="mn"/>
    <w:basedOn w:val="a0"/>
    <w:rsid w:val="0086411E"/>
  </w:style>
  <w:style w:type="paragraph" w:styleId="a5">
    <w:name w:val="Balloon Text"/>
    <w:basedOn w:val="a"/>
    <w:link w:val="a6"/>
    <w:uiPriority w:val="99"/>
    <w:semiHidden/>
    <w:unhideWhenUsed/>
    <w:rsid w:val="00864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411E"/>
    <w:rPr>
      <w:rFonts w:ascii="Tahoma" w:hAnsi="Tahoma" w:cs="Tahoma"/>
      <w:sz w:val="16"/>
      <w:szCs w:val="16"/>
    </w:rPr>
  </w:style>
  <w:style w:type="character" w:customStyle="1" w:styleId="gxst-color-emph">
    <w:name w:val="gxst-color-emph"/>
    <w:basedOn w:val="a0"/>
    <w:rsid w:val="00621AC6"/>
  </w:style>
  <w:style w:type="character" w:customStyle="1" w:styleId="10">
    <w:name w:val="Заголовок 1 Знак"/>
    <w:basedOn w:val="a0"/>
    <w:link w:val="1"/>
    <w:uiPriority w:val="9"/>
    <w:rsid w:val="00621A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1A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itle-number">
    <w:name w:val="title-number"/>
    <w:basedOn w:val="a0"/>
    <w:rsid w:val="00621A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9937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7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4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9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32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68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20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92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8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33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91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07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1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59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08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37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4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3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8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9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336092">
              <w:marLeft w:val="0"/>
              <w:marRight w:val="0"/>
              <w:marTop w:val="305"/>
              <w:marBottom w:val="3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7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0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173269">
                  <w:marLeft w:val="0"/>
                  <w:marRight w:val="0"/>
                  <w:marTop w:val="305"/>
                  <w:marBottom w:val="3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8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81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7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21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21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46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6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42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79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33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38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95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95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74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8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575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7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2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70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4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88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01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253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688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001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754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016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314682">
                              <w:marLeft w:val="0"/>
                              <w:marRight w:val="0"/>
                              <w:marTop w:val="305"/>
                              <w:marBottom w:val="3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768769">
                                  <w:marLeft w:val="0"/>
                                  <w:marRight w:val="0"/>
                                  <w:marTop w:val="305"/>
                                  <w:marBottom w:val="305"/>
                                  <w:divBdr>
                                    <w:top w:val="single" w:sz="4" w:space="12" w:color="76A900"/>
                                    <w:left w:val="single" w:sz="4" w:space="15" w:color="76A900"/>
                                    <w:bottom w:val="single" w:sz="4" w:space="12" w:color="76A900"/>
                                    <w:right w:val="single" w:sz="4" w:space="15" w:color="76A900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235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99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23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96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36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88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64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24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09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915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76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8229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76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23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07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11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90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06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80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59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42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15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81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89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47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874</Words>
  <Characters>4987</Characters>
  <Application>Microsoft Office Word</Application>
  <DocSecurity>0</DocSecurity>
  <Lines>41</Lines>
  <Paragraphs>11</Paragraphs>
  <ScaleCrop>false</ScaleCrop>
  <Company/>
  <LinksUpToDate>false</LinksUpToDate>
  <CharactersWithSpaces>5850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grynave</dc:creator>
  <cp:keywords/>
  <dc:description/>
  <cp:lastModifiedBy>grynave</cp:lastModifiedBy>
  <cp:revision>8</cp:revision>
  <dcterms:created xsi:type="dcterms:W3CDTF">2021-05-07T07:22:00Z</dcterms:created>
  <dcterms:modified xsi:type="dcterms:W3CDTF">2021-05-07T07:27:00Z</dcterms:modified>
</cp:coreProperties>
</file>